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1054" w14:textId="7743641D" w:rsidR="00EF31C2" w:rsidRDefault="00EF31C2" w:rsidP="000A0B58">
      <w:pPr>
        <w:pStyle w:val="Brdtekst"/>
        <w:rPr>
          <w:rFonts w:ascii="Arial" w:hAnsi="Arial"/>
          <w:szCs w:val="22"/>
        </w:rPr>
      </w:pPr>
      <w:bookmarkStart w:id="0" w:name="_Toc355715110"/>
      <w:bookmarkStart w:id="1" w:name="_Toc447127487"/>
    </w:p>
    <w:p w14:paraId="44B3AA6C" w14:textId="7E0BBE72" w:rsidR="00CF525E" w:rsidRPr="00CF525E" w:rsidRDefault="00CF525E" w:rsidP="00CF525E">
      <w:pPr>
        <w:pStyle w:val="Overskrift1"/>
        <w:numPr>
          <w:ilvl w:val="0"/>
          <w:numId w:val="0"/>
        </w:numPr>
        <w:rPr>
          <w:rFonts w:ascii="Arial" w:hAnsi="Arial" w:cs="Arial"/>
          <w:lang w:val="nb-NO"/>
        </w:rPr>
      </w:pPr>
      <w:r w:rsidRPr="00CF525E">
        <w:rPr>
          <w:rFonts w:ascii="Arial" w:hAnsi="Arial" w:cs="Arial"/>
          <w:lang w:val="nb-NO"/>
        </w:rPr>
        <w:t>Kriterier</w:t>
      </w:r>
    </w:p>
    <w:p w14:paraId="4EF3A210" w14:textId="77777777" w:rsidR="00CF525E" w:rsidRDefault="00CF525E" w:rsidP="000A0B58">
      <w:pPr>
        <w:pStyle w:val="Brdtekst"/>
        <w:rPr>
          <w:rFonts w:ascii="Arial" w:hAnsi="Arial"/>
          <w:szCs w:val="22"/>
        </w:rPr>
      </w:pPr>
    </w:p>
    <w:p w14:paraId="271C86A0" w14:textId="372C9743" w:rsidR="000A0B58" w:rsidRPr="00DA0D50" w:rsidRDefault="00EF31C2" w:rsidP="000A0B58">
      <w:pPr>
        <w:pStyle w:val="Brdtekst"/>
        <w:rPr>
          <w:rFonts w:ascii="Arial" w:hAnsi="Arial"/>
          <w:szCs w:val="22"/>
        </w:rPr>
      </w:pPr>
      <w:r>
        <w:rPr>
          <w:rFonts w:ascii="Arial" w:hAnsi="Arial"/>
          <w:szCs w:val="22"/>
        </w:rPr>
        <w:t>Oppdraget gis</w:t>
      </w:r>
      <w:r w:rsidR="008C27C2">
        <w:rPr>
          <w:rFonts w:ascii="Arial" w:hAnsi="Arial"/>
          <w:szCs w:val="22"/>
        </w:rPr>
        <w:t xml:space="preserve">, </w:t>
      </w:r>
      <w:r w:rsidR="00726243">
        <w:rPr>
          <w:rFonts w:ascii="Arial" w:hAnsi="Arial"/>
          <w:szCs w:val="22"/>
        </w:rPr>
        <w:t>basert på følgende kriterier, til den forvalter som oppfyller disse best.</w:t>
      </w:r>
      <w:r w:rsidR="000A0B58" w:rsidRPr="00DA0D50">
        <w:rPr>
          <w:rFonts w:ascii="Arial" w:hAnsi="Arial"/>
          <w:szCs w:val="22"/>
        </w:rPr>
        <w:br/>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4920"/>
        <w:gridCol w:w="2156"/>
      </w:tblGrid>
      <w:tr w:rsidR="000A0B58" w14:paraId="4FFAD266" w14:textId="77777777" w:rsidTr="008B2448">
        <w:trPr>
          <w:trHeight w:val="374"/>
        </w:trPr>
        <w:tc>
          <w:tcPr>
            <w:tcW w:w="1838" w:type="dxa"/>
            <w:tcBorders>
              <w:top w:val="single" w:sz="4" w:space="0" w:color="auto"/>
              <w:left w:val="single" w:sz="4" w:space="0" w:color="auto"/>
              <w:bottom w:val="single" w:sz="4" w:space="0" w:color="auto"/>
              <w:right w:val="single" w:sz="4" w:space="0" w:color="auto"/>
            </w:tcBorders>
            <w:hideMark/>
          </w:tcPr>
          <w:p w14:paraId="0C65663E" w14:textId="77777777" w:rsidR="000A0B58" w:rsidRPr="00EC1F01" w:rsidRDefault="000A0B58" w:rsidP="006602C4">
            <w:pPr>
              <w:spacing w:line="276" w:lineRule="auto"/>
              <w:rPr>
                <w:rFonts w:ascii="Arial" w:hAnsi="Arial" w:cs="Arial"/>
                <w:b/>
                <w:lang w:val="en-US"/>
              </w:rPr>
            </w:pPr>
            <w:proofErr w:type="spellStart"/>
            <w:r w:rsidRPr="00EC1F01">
              <w:rPr>
                <w:rFonts w:ascii="Arial" w:hAnsi="Arial" w:cs="Arial"/>
                <w:b/>
                <w:lang w:val="en-US"/>
              </w:rPr>
              <w:t>Kriterium</w:t>
            </w:r>
            <w:proofErr w:type="spellEnd"/>
          </w:p>
        </w:tc>
        <w:tc>
          <w:tcPr>
            <w:tcW w:w="5440" w:type="dxa"/>
            <w:tcBorders>
              <w:top w:val="single" w:sz="4" w:space="0" w:color="auto"/>
              <w:left w:val="single" w:sz="4" w:space="0" w:color="auto"/>
              <w:bottom w:val="single" w:sz="4" w:space="0" w:color="auto"/>
              <w:right w:val="single" w:sz="4" w:space="0" w:color="auto"/>
            </w:tcBorders>
            <w:hideMark/>
          </w:tcPr>
          <w:p w14:paraId="29102241" w14:textId="77777777" w:rsidR="000A0B58" w:rsidRPr="00EC1F01" w:rsidRDefault="000A0B58" w:rsidP="006602C4">
            <w:pPr>
              <w:spacing w:line="276" w:lineRule="auto"/>
              <w:rPr>
                <w:rFonts w:ascii="Arial" w:hAnsi="Arial" w:cs="Arial"/>
                <w:b/>
                <w:lang w:val="en-US"/>
              </w:rPr>
            </w:pPr>
            <w:proofErr w:type="spellStart"/>
            <w:r w:rsidRPr="00EC1F01">
              <w:rPr>
                <w:rFonts w:ascii="Arial" w:hAnsi="Arial" w:cs="Arial"/>
                <w:b/>
                <w:lang w:val="en-US"/>
              </w:rPr>
              <w:t>Beskrivelse</w:t>
            </w:r>
            <w:proofErr w:type="spellEnd"/>
          </w:p>
        </w:tc>
        <w:tc>
          <w:tcPr>
            <w:tcW w:w="2215" w:type="dxa"/>
            <w:tcBorders>
              <w:top w:val="single" w:sz="4" w:space="0" w:color="auto"/>
              <w:left w:val="single" w:sz="4" w:space="0" w:color="auto"/>
              <w:bottom w:val="single" w:sz="4" w:space="0" w:color="auto"/>
              <w:right w:val="single" w:sz="4" w:space="0" w:color="auto"/>
            </w:tcBorders>
            <w:hideMark/>
          </w:tcPr>
          <w:p w14:paraId="6AFEE742" w14:textId="6F59408D" w:rsidR="000A0B58" w:rsidRPr="000B4C08" w:rsidRDefault="000A0B58" w:rsidP="006602C4">
            <w:pPr>
              <w:spacing w:line="276" w:lineRule="auto"/>
              <w:rPr>
                <w:rFonts w:ascii="Arial" w:hAnsi="Arial" w:cs="Arial"/>
                <w:b/>
              </w:rPr>
            </w:pPr>
            <w:r w:rsidRPr="000B4C08">
              <w:rPr>
                <w:rFonts w:ascii="Arial" w:hAnsi="Arial" w:cs="Arial"/>
                <w:b/>
              </w:rPr>
              <w:t>Dokumentasjon</w:t>
            </w:r>
            <w:r w:rsidR="003B1198" w:rsidRPr="000B4C08">
              <w:rPr>
                <w:rFonts w:ascii="Arial" w:hAnsi="Arial" w:cs="Arial"/>
                <w:b/>
              </w:rPr>
              <w:t xml:space="preserve"> og </w:t>
            </w:r>
            <w:r w:rsidR="00E85C6D" w:rsidRPr="000B4C08">
              <w:rPr>
                <w:rFonts w:ascii="Arial" w:hAnsi="Arial" w:cs="Arial"/>
                <w:b/>
              </w:rPr>
              <w:t xml:space="preserve">eksempel på </w:t>
            </w:r>
            <w:r w:rsidR="003B1198" w:rsidRPr="000B4C08">
              <w:rPr>
                <w:rFonts w:ascii="Arial" w:hAnsi="Arial" w:cs="Arial"/>
                <w:b/>
              </w:rPr>
              <w:t>utfyllende informasjon</w:t>
            </w:r>
          </w:p>
        </w:tc>
      </w:tr>
      <w:tr w:rsidR="000A0B58" w14:paraId="45CFC286" w14:textId="77777777" w:rsidTr="008B2448">
        <w:trPr>
          <w:trHeight w:val="1416"/>
        </w:trPr>
        <w:tc>
          <w:tcPr>
            <w:tcW w:w="1838" w:type="dxa"/>
            <w:tcBorders>
              <w:top w:val="single" w:sz="4" w:space="0" w:color="auto"/>
              <w:left w:val="single" w:sz="4" w:space="0" w:color="auto"/>
              <w:bottom w:val="single" w:sz="4" w:space="0" w:color="auto"/>
              <w:right w:val="single" w:sz="4" w:space="0" w:color="auto"/>
            </w:tcBorders>
          </w:tcPr>
          <w:p w14:paraId="646683F8" w14:textId="14A6A8B4" w:rsidR="000A0B58" w:rsidRPr="00EC1F01" w:rsidRDefault="000A0B58" w:rsidP="006602C4">
            <w:pPr>
              <w:spacing w:before="120" w:line="276" w:lineRule="auto"/>
              <w:rPr>
                <w:rFonts w:ascii="Arial" w:hAnsi="Arial" w:cs="Arial"/>
                <w:b/>
              </w:rPr>
            </w:pPr>
            <w:r w:rsidRPr="00EC1F01">
              <w:rPr>
                <w:rFonts w:ascii="Arial" w:hAnsi="Arial" w:cs="Arial"/>
                <w:b/>
                <w:bCs/>
              </w:rPr>
              <w:t>Evne til å innhente</w:t>
            </w:r>
            <w:r w:rsidR="0081676B" w:rsidRPr="00EC1F01">
              <w:rPr>
                <w:rFonts w:ascii="Arial" w:hAnsi="Arial" w:cs="Arial"/>
                <w:b/>
                <w:bCs/>
              </w:rPr>
              <w:t xml:space="preserve"> kapital</w:t>
            </w:r>
          </w:p>
        </w:tc>
        <w:tc>
          <w:tcPr>
            <w:tcW w:w="5440" w:type="dxa"/>
            <w:tcBorders>
              <w:top w:val="single" w:sz="4" w:space="0" w:color="auto"/>
              <w:left w:val="single" w:sz="4" w:space="0" w:color="auto"/>
              <w:bottom w:val="single" w:sz="4" w:space="0" w:color="auto"/>
              <w:right w:val="single" w:sz="4" w:space="0" w:color="auto"/>
            </w:tcBorders>
          </w:tcPr>
          <w:p w14:paraId="4BE1B708" w14:textId="77777777" w:rsidR="000A0B58" w:rsidRPr="00EC1F01" w:rsidRDefault="000A0B58" w:rsidP="006602C4">
            <w:pPr>
              <w:spacing w:line="276" w:lineRule="auto"/>
              <w:rPr>
                <w:rFonts w:ascii="Arial" w:hAnsi="Arial" w:cs="Arial"/>
              </w:rPr>
            </w:pPr>
            <w:r w:rsidRPr="00EC1F01">
              <w:rPr>
                <w:rFonts w:ascii="Arial" w:hAnsi="Arial" w:cs="Arial"/>
              </w:rPr>
              <w:t>Kriteriet vil bli evaluert iht. attraktivitet ovenfor potensielle investorer. Dokumentert evne til å kunne hente inn nødvendig privat kapital.</w:t>
            </w:r>
          </w:p>
        </w:tc>
        <w:tc>
          <w:tcPr>
            <w:tcW w:w="2215" w:type="dxa"/>
            <w:tcBorders>
              <w:top w:val="single" w:sz="4" w:space="0" w:color="auto"/>
              <w:left w:val="single" w:sz="4" w:space="0" w:color="auto"/>
              <w:bottom w:val="single" w:sz="4" w:space="0" w:color="auto"/>
              <w:right w:val="single" w:sz="4" w:space="0" w:color="auto"/>
            </w:tcBorders>
          </w:tcPr>
          <w:p w14:paraId="2D378400" w14:textId="53659FB6" w:rsidR="000A0B58" w:rsidRPr="00EC1F01" w:rsidRDefault="0006F4CA" w:rsidP="006602C4">
            <w:pPr>
              <w:spacing w:line="276" w:lineRule="auto"/>
              <w:rPr>
                <w:rFonts w:ascii="Arial" w:hAnsi="Arial" w:cs="Arial"/>
              </w:rPr>
            </w:pPr>
            <w:r w:rsidRPr="0006F4CA">
              <w:rPr>
                <w:rFonts w:ascii="Arial" w:hAnsi="Arial" w:cs="Arial"/>
              </w:rPr>
              <w:t xml:space="preserve">Se vedlegg </w:t>
            </w:r>
            <w:r w:rsidR="00D44012">
              <w:rPr>
                <w:rFonts w:ascii="Arial" w:hAnsi="Arial" w:cs="Arial"/>
              </w:rPr>
              <w:t>2</w:t>
            </w:r>
          </w:p>
        </w:tc>
      </w:tr>
      <w:tr w:rsidR="000A0B58" w14:paraId="204DD382" w14:textId="77777777" w:rsidTr="008B2448">
        <w:trPr>
          <w:trHeight w:val="1416"/>
        </w:trPr>
        <w:tc>
          <w:tcPr>
            <w:tcW w:w="1838" w:type="dxa"/>
            <w:tcBorders>
              <w:top w:val="single" w:sz="4" w:space="0" w:color="auto"/>
              <w:left w:val="single" w:sz="4" w:space="0" w:color="auto"/>
              <w:bottom w:val="single" w:sz="4" w:space="0" w:color="auto"/>
              <w:right w:val="single" w:sz="4" w:space="0" w:color="auto"/>
            </w:tcBorders>
            <w:hideMark/>
          </w:tcPr>
          <w:p w14:paraId="4E66764E" w14:textId="1DD1E9A5" w:rsidR="000A0B58" w:rsidRPr="00EC1F01" w:rsidRDefault="002C2AFE" w:rsidP="006602C4">
            <w:pPr>
              <w:spacing w:before="120" w:line="276" w:lineRule="auto"/>
              <w:rPr>
                <w:rFonts w:ascii="Arial" w:hAnsi="Arial" w:cs="Arial"/>
                <w:b/>
              </w:rPr>
            </w:pPr>
            <w:r>
              <w:rPr>
                <w:rFonts w:ascii="Arial" w:hAnsi="Arial" w:cs="Arial"/>
                <w:b/>
              </w:rPr>
              <w:t>Forvalterteamets e</w:t>
            </w:r>
            <w:r w:rsidR="000A0B58" w:rsidRPr="00EC1F01">
              <w:rPr>
                <w:rFonts w:ascii="Arial" w:hAnsi="Arial" w:cs="Arial"/>
                <w:b/>
              </w:rPr>
              <w:t>rfaring, ekspertise og nettverk</w:t>
            </w:r>
            <w:r w:rsidR="00AA36F8">
              <w:rPr>
                <w:rFonts w:ascii="Arial" w:hAnsi="Arial" w:cs="Arial"/>
                <w:b/>
              </w:rPr>
              <w:t>, mv.</w:t>
            </w:r>
          </w:p>
        </w:tc>
        <w:tc>
          <w:tcPr>
            <w:tcW w:w="5440" w:type="dxa"/>
            <w:tcBorders>
              <w:top w:val="single" w:sz="4" w:space="0" w:color="auto"/>
              <w:left w:val="single" w:sz="4" w:space="0" w:color="auto"/>
              <w:bottom w:val="single" w:sz="4" w:space="0" w:color="auto"/>
              <w:right w:val="single" w:sz="4" w:space="0" w:color="auto"/>
            </w:tcBorders>
            <w:hideMark/>
          </w:tcPr>
          <w:p w14:paraId="4BD57031" w14:textId="5F41C791" w:rsidR="000A0B58" w:rsidRPr="00EC1F01" w:rsidRDefault="000A0B58" w:rsidP="006602C4">
            <w:pPr>
              <w:spacing w:line="276" w:lineRule="auto"/>
              <w:rPr>
                <w:rFonts w:ascii="Arial" w:hAnsi="Arial" w:cs="Arial"/>
              </w:rPr>
            </w:pPr>
            <w:r w:rsidRPr="00EC1F01">
              <w:rPr>
                <w:rFonts w:ascii="Arial" w:hAnsi="Arial" w:cs="Arial"/>
              </w:rPr>
              <w:t>Kriteriet vil bli evaluert iht. til</w:t>
            </w:r>
            <w:r w:rsidR="00270CB1" w:rsidRPr="005A1BA6">
              <w:rPr>
                <w:rFonts w:ascii="Arial" w:hAnsi="Arial" w:cs="Arial"/>
              </w:rPr>
              <w:t xml:space="preserve"> forvalterteame</w:t>
            </w:r>
            <w:r w:rsidR="000934C2" w:rsidRPr="005A1BA6">
              <w:rPr>
                <w:rFonts w:ascii="Arial" w:hAnsi="Arial" w:cs="Arial"/>
              </w:rPr>
              <w:t>t</w:t>
            </w:r>
            <w:r w:rsidR="00270CB1" w:rsidRPr="005A1BA6">
              <w:rPr>
                <w:rFonts w:ascii="Arial" w:hAnsi="Arial" w:cs="Arial"/>
              </w:rPr>
              <w:t>s</w:t>
            </w:r>
            <w:r w:rsidRPr="00EC1F01">
              <w:rPr>
                <w:rFonts w:ascii="Arial" w:hAnsi="Arial" w:cs="Arial"/>
              </w:rPr>
              <w:t xml:space="preserve"> erfaring, ekspertise og nettverk knyttet til forvaltning av fond og investering i unoterte selskaper. </w:t>
            </w:r>
          </w:p>
        </w:tc>
        <w:tc>
          <w:tcPr>
            <w:tcW w:w="2215" w:type="dxa"/>
            <w:tcBorders>
              <w:top w:val="single" w:sz="4" w:space="0" w:color="auto"/>
              <w:left w:val="single" w:sz="4" w:space="0" w:color="auto"/>
              <w:bottom w:val="single" w:sz="4" w:space="0" w:color="auto"/>
              <w:right w:val="single" w:sz="4" w:space="0" w:color="auto"/>
            </w:tcBorders>
            <w:hideMark/>
          </w:tcPr>
          <w:p w14:paraId="563DEA2E" w14:textId="11436EE4" w:rsidR="000A0B58" w:rsidRPr="00EC1F01" w:rsidRDefault="002D6374" w:rsidP="006602C4">
            <w:pPr>
              <w:spacing w:line="276" w:lineRule="auto"/>
              <w:rPr>
                <w:rFonts w:ascii="Arial" w:hAnsi="Arial" w:cs="Arial"/>
              </w:rPr>
            </w:pPr>
            <w:r w:rsidRPr="00EC1F01">
              <w:rPr>
                <w:rFonts w:ascii="Arial" w:hAnsi="Arial" w:cs="Arial"/>
              </w:rPr>
              <w:t xml:space="preserve">Se vedlegg </w:t>
            </w:r>
            <w:r w:rsidR="00D44012">
              <w:rPr>
                <w:rFonts w:ascii="Arial" w:hAnsi="Arial" w:cs="Arial"/>
              </w:rPr>
              <w:t>3</w:t>
            </w:r>
          </w:p>
        </w:tc>
      </w:tr>
      <w:tr w:rsidR="000A0B58" w14:paraId="18A7C2BE" w14:textId="77777777" w:rsidTr="008B2448">
        <w:trPr>
          <w:trHeight w:val="907"/>
        </w:trPr>
        <w:tc>
          <w:tcPr>
            <w:tcW w:w="1838" w:type="dxa"/>
            <w:tcBorders>
              <w:top w:val="single" w:sz="4" w:space="0" w:color="auto"/>
              <w:left w:val="single" w:sz="4" w:space="0" w:color="auto"/>
              <w:bottom w:val="single" w:sz="4" w:space="0" w:color="auto"/>
              <w:right w:val="single" w:sz="4" w:space="0" w:color="auto"/>
            </w:tcBorders>
            <w:hideMark/>
          </w:tcPr>
          <w:p w14:paraId="64B7F22C" w14:textId="77777777" w:rsidR="000A0B58" w:rsidRPr="00EC1F01" w:rsidRDefault="000A0B58" w:rsidP="006602C4">
            <w:pPr>
              <w:spacing w:before="120" w:line="276" w:lineRule="auto"/>
              <w:rPr>
                <w:rFonts w:ascii="Arial" w:hAnsi="Arial" w:cs="Arial"/>
                <w:b/>
                <w:lang w:val="en-US"/>
              </w:rPr>
            </w:pPr>
            <w:proofErr w:type="spellStart"/>
            <w:r w:rsidRPr="00EC1F01">
              <w:rPr>
                <w:rFonts w:ascii="Arial" w:hAnsi="Arial" w:cs="Arial"/>
                <w:b/>
                <w:lang w:val="en-US"/>
              </w:rPr>
              <w:t>Gjennomføringsevne</w:t>
            </w:r>
            <w:proofErr w:type="spellEnd"/>
            <w:r w:rsidRPr="00EC1F01">
              <w:rPr>
                <w:rFonts w:ascii="Arial" w:hAnsi="Arial" w:cs="Arial"/>
                <w:b/>
                <w:lang w:val="en-US"/>
              </w:rPr>
              <w:t xml:space="preserve"> / </w:t>
            </w:r>
            <w:proofErr w:type="spellStart"/>
            <w:r w:rsidRPr="00EC1F01">
              <w:rPr>
                <w:rFonts w:ascii="Arial" w:hAnsi="Arial" w:cs="Arial"/>
                <w:b/>
                <w:lang w:val="en-US"/>
              </w:rPr>
              <w:t>strukturkapital</w:t>
            </w:r>
            <w:proofErr w:type="spellEnd"/>
            <w:r w:rsidRPr="00EC1F01">
              <w:rPr>
                <w:rFonts w:ascii="Arial" w:hAnsi="Arial" w:cs="Arial"/>
                <w:b/>
                <w:lang w:val="en-US"/>
              </w:rPr>
              <w:t xml:space="preserve"> </w:t>
            </w:r>
            <w:proofErr w:type="spellStart"/>
            <w:r w:rsidRPr="00EC1F01">
              <w:rPr>
                <w:rFonts w:ascii="Arial" w:hAnsi="Arial" w:cs="Arial"/>
                <w:b/>
                <w:lang w:val="en-US"/>
              </w:rPr>
              <w:t>og</w:t>
            </w:r>
            <w:proofErr w:type="spellEnd"/>
            <w:r w:rsidRPr="00EC1F01">
              <w:rPr>
                <w:rFonts w:ascii="Arial" w:hAnsi="Arial" w:cs="Arial"/>
                <w:b/>
                <w:lang w:val="en-US"/>
              </w:rPr>
              <w:t xml:space="preserve"> </w:t>
            </w:r>
            <w:proofErr w:type="spellStart"/>
            <w:r w:rsidRPr="00EC1F01">
              <w:rPr>
                <w:rFonts w:ascii="Arial" w:hAnsi="Arial" w:cs="Arial"/>
                <w:b/>
                <w:lang w:val="en-US"/>
              </w:rPr>
              <w:t>vilkår</w:t>
            </w:r>
            <w:proofErr w:type="spellEnd"/>
            <w:r w:rsidRPr="00EC1F01">
              <w:rPr>
                <w:rFonts w:ascii="Arial" w:hAnsi="Arial" w:cs="Arial"/>
                <w:b/>
                <w:lang w:val="en-US"/>
              </w:rPr>
              <w:t xml:space="preserve"> </w:t>
            </w:r>
          </w:p>
        </w:tc>
        <w:tc>
          <w:tcPr>
            <w:tcW w:w="5440" w:type="dxa"/>
            <w:tcBorders>
              <w:top w:val="single" w:sz="4" w:space="0" w:color="auto"/>
              <w:left w:val="single" w:sz="4" w:space="0" w:color="auto"/>
              <w:bottom w:val="single" w:sz="4" w:space="0" w:color="auto"/>
              <w:right w:val="single" w:sz="4" w:space="0" w:color="auto"/>
            </w:tcBorders>
            <w:hideMark/>
          </w:tcPr>
          <w:p w14:paraId="7FD27AEA" w14:textId="1FD7D540" w:rsidR="000A0B58" w:rsidRPr="00EC1F01" w:rsidRDefault="000A0B58" w:rsidP="006602C4">
            <w:pPr>
              <w:spacing w:line="276" w:lineRule="auto"/>
              <w:rPr>
                <w:rFonts w:ascii="Arial" w:hAnsi="Arial" w:cs="Arial"/>
              </w:rPr>
            </w:pPr>
            <w:r w:rsidRPr="00EC1F01">
              <w:rPr>
                <w:rFonts w:ascii="Arial" w:hAnsi="Arial" w:cs="Arial"/>
              </w:rPr>
              <w:t>Kriteriet vil bli evaluert iht. evne til å utvikle/gjennomføre investeringsstrategi og at de har dokumenterte rutiner for operasjonelle prosesser for fondsforvaltning.</w:t>
            </w:r>
            <w:r w:rsidRPr="00EC1F01">
              <w:rPr>
                <w:rFonts w:ascii="Arial" w:hAnsi="Arial" w:cs="Arial"/>
              </w:rPr>
              <w:br/>
              <w:t>I tillegg inngår forvalters forretningsmessige vilkår for oppdraget i dette kriteriet.</w:t>
            </w:r>
          </w:p>
          <w:p w14:paraId="48C269A7" w14:textId="77777777" w:rsidR="000A0B58" w:rsidRPr="00EC1F01" w:rsidRDefault="000A0B58" w:rsidP="006602C4">
            <w:pPr>
              <w:spacing w:line="276" w:lineRule="auto"/>
              <w:rPr>
                <w:rFonts w:ascii="Arial" w:hAnsi="Arial" w:cs="Arial"/>
              </w:rPr>
            </w:pPr>
          </w:p>
        </w:tc>
        <w:tc>
          <w:tcPr>
            <w:tcW w:w="2215" w:type="dxa"/>
            <w:tcBorders>
              <w:top w:val="single" w:sz="4" w:space="0" w:color="auto"/>
              <w:left w:val="single" w:sz="4" w:space="0" w:color="auto"/>
              <w:bottom w:val="single" w:sz="4" w:space="0" w:color="auto"/>
              <w:right w:val="single" w:sz="4" w:space="0" w:color="auto"/>
            </w:tcBorders>
            <w:hideMark/>
          </w:tcPr>
          <w:p w14:paraId="655C153D" w14:textId="5B6AE147" w:rsidR="000A0B58" w:rsidRPr="00EC1F01" w:rsidRDefault="00BE16C8" w:rsidP="006602C4">
            <w:pPr>
              <w:spacing w:line="276" w:lineRule="auto"/>
              <w:rPr>
                <w:rFonts w:ascii="Arial" w:hAnsi="Arial" w:cs="Arial"/>
              </w:rPr>
            </w:pPr>
            <w:r w:rsidRPr="00EC1F01">
              <w:rPr>
                <w:rFonts w:ascii="Arial" w:hAnsi="Arial" w:cs="Arial"/>
              </w:rPr>
              <w:t xml:space="preserve">Se vedlegg </w:t>
            </w:r>
            <w:r w:rsidR="00D44012">
              <w:rPr>
                <w:rFonts w:ascii="Arial" w:hAnsi="Arial" w:cs="Arial"/>
              </w:rPr>
              <w:t>4</w:t>
            </w:r>
          </w:p>
        </w:tc>
      </w:tr>
      <w:tr w:rsidR="000A0B58" w14:paraId="358A10CC" w14:textId="77777777" w:rsidTr="008B2448">
        <w:trPr>
          <w:trHeight w:val="1117"/>
        </w:trPr>
        <w:tc>
          <w:tcPr>
            <w:tcW w:w="1838" w:type="dxa"/>
            <w:tcBorders>
              <w:top w:val="single" w:sz="4" w:space="0" w:color="auto"/>
              <w:left w:val="single" w:sz="4" w:space="0" w:color="auto"/>
              <w:bottom w:val="single" w:sz="4" w:space="0" w:color="auto"/>
              <w:right w:val="single" w:sz="4" w:space="0" w:color="auto"/>
            </w:tcBorders>
          </w:tcPr>
          <w:p w14:paraId="0C06B1B9" w14:textId="77777777" w:rsidR="000A0B58" w:rsidRPr="00EC1F01" w:rsidRDefault="000A0B58" w:rsidP="006602C4">
            <w:pPr>
              <w:rPr>
                <w:rFonts w:ascii="Arial" w:hAnsi="Arial" w:cs="Arial"/>
                <w:b/>
                <w:bCs/>
              </w:rPr>
            </w:pPr>
            <w:r w:rsidRPr="00EC1F01">
              <w:rPr>
                <w:rFonts w:ascii="Arial" w:hAnsi="Arial" w:cs="Arial"/>
                <w:b/>
                <w:bCs/>
              </w:rPr>
              <w:t>ESG</w:t>
            </w:r>
          </w:p>
        </w:tc>
        <w:tc>
          <w:tcPr>
            <w:tcW w:w="5440" w:type="dxa"/>
            <w:tcBorders>
              <w:top w:val="single" w:sz="4" w:space="0" w:color="auto"/>
              <w:left w:val="single" w:sz="4" w:space="0" w:color="auto"/>
              <w:bottom w:val="single" w:sz="4" w:space="0" w:color="auto"/>
              <w:right w:val="single" w:sz="4" w:space="0" w:color="auto"/>
            </w:tcBorders>
          </w:tcPr>
          <w:p w14:paraId="77DCC777" w14:textId="4E400044" w:rsidR="000A0B58" w:rsidRPr="00EC1F01" w:rsidRDefault="000A0B58" w:rsidP="006602C4">
            <w:pPr>
              <w:spacing w:line="276" w:lineRule="auto"/>
            </w:pPr>
            <w:r w:rsidRPr="00EC1F01">
              <w:rPr>
                <w:rFonts w:ascii="Arial" w:hAnsi="Arial" w:cs="Arial"/>
              </w:rPr>
              <w:t xml:space="preserve">Kriteriet vil bli vurdert ut fra forvalters beskrivelse </w:t>
            </w:r>
            <w:r w:rsidR="00344479">
              <w:rPr>
                <w:rFonts w:ascii="Arial" w:hAnsi="Arial" w:cs="Arial"/>
              </w:rPr>
              <w:t>og</w:t>
            </w:r>
            <w:r w:rsidRPr="00EC1F01">
              <w:rPr>
                <w:rFonts w:ascii="Arial" w:hAnsi="Arial" w:cs="Arial"/>
              </w:rPr>
              <w:t xml:space="preserve"> en overordnet plan for implementering av retningslinjer for etikk og samfunnsansvar i eget selskap og hos porteføljeselskapene.</w:t>
            </w:r>
            <w:r w:rsidRPr="00EC1F01">
              <w:t> </w:t>
            </w:r>
          </w:p>
          <w:p w14:paraId="0F61811A" w14:textId="5C4BF4FF" w:rsidR="000A0B58" w:rsidRPr="00EC1F01" w:rsidRDefault="000A0B58" w:rsidP="006602C4">
            <w:pPr>
              <w:spacing w:line="276" w:lineRule="auto"/>
              <w:rPr>
                <w:rFonts w:ascii="Arial" w:hAnsi="Arial" w:cs="Arial"/>
              </w:rPr>
            </w:pPr>
            <w:r w:rsidRPr="00983EA6">
              <w:rPr>
                <w:rFonts w:ascii="Arial" w:hAnsi="Arial" w:cs="Arial"/>
              </w:rPr>
              <w:t>Forvalter må tydeliggjøre at ESG er en del av strategien for å sikre en langsiktig verdiskapning i porteføljebedriftene</w:t>
            </w:r>
            <w:r w:rsidRPr="00B260AA">
              <w:rPr>
                <w:rFonts w:ascii="Arial" w:hAnsi="Arial" w:cs="Arial"/>
                <w:sz w:val="19"/>
                <w:szCs w:val="19"/>
              </w:rPr>
              <w:t>. </w:t>
            </w:r>
          </w:p>
        </w:tc>
        <w:tc>
          <w:tcPr>
            <w:tcW w:w="2215" w:type="dxa"/>
            <w:tcBorders>
              <w:top w:val="single" w:sz="4" w:space="0" w:color="auto"/>
              <w:left w:val="single" w:sz="4" w:space="0" w:color="auto"/>
              <w:bottom w:val="single" w:sz="4" w:space="0" w:color="auto"/>
              <w:right w:val="single" w:sz="4" w:space="0" w:color="auto"/>
            </w:tcBorders>
          </w:tcPr>
          <w:p w14:paraId="2AA275B3" w14:textId="00064AB7" w:rsidR="000A0B58" w:rsidRPr="00EC1F01" w:rsidRDefault="00F87306" w:rsidP="006602C4">
            <w:pPr>
              <w:spacing w:line="276" w:lineRule="auto"/>
              <w:rPr>
                <w:rFonts w:ascii="Arial" w:hAnsi="Arial" w:cs="Arial"/>
              </w:rPr>
            </w:pPr>
            <w:r w:rsidRPr="005A1BA6">
              <w:rPr>
                <w:rFonts w:ascii="Arial" w:hAnsi="Arial" w:cs="Arial"/>
              </w:rPr>
              <w:t xml:space="preserve">Se vedlegg </w:t>
            </w:r>
            <w:r w:rsidR="00D44012">
              <w:rPr>
                <w:rFonts w:ascii="Arial" w:hAnsi="Arial" w:cs="Arial"/>
              </w:rPr>
              <w:t>5</w:t>
            </w:r>
          </w:p>
        </w:tc>
      </w:tr>
    </w:tbl>
    <w:p w14:paraId="74D9A730" w14:textId="597EF26D" w:rsidR="0019321F" w:rsidRPr="00CF525E" w:rsidRDefault="0019321F" w:rsidP="00CF525E">
      <w:pPr>
        <w:pStyle w:val="Brdtekst"/>
        <w:rPr>
          <w:rFonts w:ascii="Arial" w:hAnsi="Arial"/>
          <w:szCs w:val="22"/>
        </w:rPr>
      </w:pPr>
      <w:bookmarkStart w:id="2" w:name="_Toc536605051"/>
      <w:bookmarkStart w:id="3" w:name="_Toc536605077"/>
      <w:bookmarkEnd w:id="2"/>
      <w:bookmarkEnd w:id="3"/>
    </w:p>
    <w:p w14:paraId="3D4C6788" w14:textId="77777777" w:rsidR="00CF525E" w:rsidRDefault="00CF525E" w:rsidP="00CF525E">
      <w:pPr>
        <w:pStyle w:val="Brdtekst"/>
        <w:rPr>
          <w:rFonts w:ascii="Arial" w:hAnsi="Arial"/>
          <w:szCs w:val="22"/>
        </w:rPr>
      </w:pPr>
      <w:bookmarkStart w:id="4" w:name="_Toc536605078"/>
    </w:p>
    <w:p w14:paraId="3DEC2E02" w14:textId="0FCCC273" w:rsidR="00CF525E" w:rsidRPr="00CF525E" w:rsidRDefault="00CF525E" w:rsidP="00CF525E">
      <w:pPr>
        <w:pStyle w:val="Brdtekst"/>
        <w:rPr>
          <w:rFonts w:ascii="Arial" w:hAnsi="Arial"/>
          <w:szCs w:val="22"/>
        </w:rPr>
      </w:pPr>
      <w:r w:rsidRPr="00CF525E">
        <w:rPr>
          <w:rFonts w:ascii="Arial" w:hAnsi="Arial"/>
          <w:szCs w:val="22"/>
        </w:rPr>
        <w:t>Poengtildeling og vektingsmodell</w:t>
      </w:r>
      <w:bookmarkEnd w:id="4"/>
    </w:p>
    <w:p w14:paraId="28ADC75D" w14:textId="77777777" w:rsidR="00CF525E" w:rsidRPr="00CF525E" w:rsidRDefault="00CF525E" w:rsidP="00CF525E">
      <w:pPr>
        <w:pStyle w:val="Brdtekst"/>
        <w:rPr>
          <w:rFonts w:ascii="Arial" w:hAnsi="Arial"/>
          <w:szCs w:val="22"/>
        </w:rPr>
      </w:pPr>
      <w:r w:rsidRPr="00CF525E">
        <w:rPr>
          <w:rFonts w:ascii="Arial" w:hAnsi="Arial"/>
          <w:szCs w:val="22"/>
        </w:rPr>
        <w:t xml:space="preserve">Det skal benyttes en poengskala fra 1 til 10 poeng, der 10 poeng skal gis til den beste besvarelsen for et gitt tildelingskriterium, og relativt lavere poengscore til de resterende tilbudene. </w:t>
      </w:r>
    </w:p>
    <w:p w14:paraId="2FADE9B9" w14:textId="77777777" w:rsidR="00CF525E" w:rsidRPr="00CF525E" w:rsidRDefault="00CF525E" w:rsidP="00CF525E">
      <w:pPr>
        <w:pStyle w:val="Brdtekst"/>
        <w:rPr>
          <w:rFonts w:ascii="Arial" w:hAnsi="Arial"/>
          <w:szCs w:val="22"/>
        </w:rPr>
      </w:pPr>
    </w:p>
    <w:p w14:paraId="39D20686" w14:textId="4C404E85" w:rsidR="000B4C08" w:rsidRDefault="000B4C08">
      <w:pPr>
        <w:spacing w:after="160" w:line="259" w:lineRule="auto"/>
        <w:rPr>
          <w:rFonts w:ascii="Arial" w:eastAsiaTheme="majorEastAsia" w:hAnsi="Arial" w:cs="Arial"/>
          <w:b/>
          <w:bCs/>
          <w:color w:val="000000" w:themeColor="text1"/>
          <w:sz w:val="28"/>
          <w:szCs w:val="28"/>
        </w:rPr>
      </w:pPr>
      <w:r>
        <w:rPr>
          <w:rFonts w:ascii="Arial" w:eastAsiaTheme="majorEastAsia" w:hAnsi="Arial" w:cs="Arial"/>
          <w:b/>
          <w:bCs/>
          <w:color w:val="000000" w:themeColor="text1"/>
          <w:sz w:val="28"/>
          <w:szCs w:val="28"/>
        </w:rPr>
        <w:br w:type="page"/>
      </w:r>
    </w:p>
    <w:p w14:paraId="0E1E8EE5" w14:textId="77777777" w:rsidR="00E11CAC" w:rsidRPr="00E9315A" w:rsidRDefault="00E11CAC" w:rsidP="00E11CAC">
      <w:pPr>
        <w:pStyle w:val="Overskrift1"/>
        <w:numPr>
          <w:ilvl w:val="0"/>
          <w:numId w:val="0"/>
        </w:numPr>
        <w:rPr>
          <w:rFonts w:ascii="Arial" w:hAnsi="Arial" w:cs="Arial"/>
          <w:i/>
          <w:lang w:val="nb-NO"/>
        </w:rPr>
      </w:pPr>
      <w:r w:rsidRPr="00E9315A">
        <w:rPr>
          <w:rFonts w:ascii="Arial" w:hAnsi="Arial" w:cs="Arial"/>
          <w:lang w:val="nb-NO"/>
        </w:rPr>
        <w:lastRenderedPageBreak/>
        <w:t xml:space="preserve">Vedlegg </w:t>
      </w:r>
      <w:r>
        <w:rPr>
          <w:rFonts w:ascii="Arial" w:hAnsi="Arial" w:cs="Arial"/>
          <w:lang w:val="nb-NO"/>
        </w:rPr>
        <w:t>2</w:t>
      </w:r>
      <w:r w:rsidRPr="00E9315A">
        <w:rPr>
          <w:rFonts w:ascii="Arial" w:hAnsi="Arial" w:cs="Arial"/>
          <w:lang w:val="nb-NO"/>
        </w:rPr>
        <w:t xml:space="preserve"> – Dokumentasjon </w:t>
      </w:r>
      <w:r w:rsidRPr="00E9315A">
        <w:rPr>
          <w:rFonts w:ascii="Arial" w:hAnsi="Arial" w:cs="Arial"/>
          <w:i/>
          <w:lang w:val="nb-NO"/>
        </w:rPr>
        <w:t>«Evne til å innhente privat kapital»</w:t>
      </w:r>
    </w:p>
    <w:p w14:paraId="455C9772" w14:textId="77777777" w:rsidR="00E11CAC" w:rsidRDefault="00E11CAC" w:rsidP="00E11CAC">
      <w:pPr>
        <w:rPr>
          <w:rFonts w:ascii="Arial" w:hAnsi="Arial" w:cs="Arial"/>
        </w:rPr>
      </w:pPr>
      <w:r>
        <w:rPr>
          <w:rFonts w:ascii="Arial" w:hAnsi="Arial" w:cs="Arial"/>
        </w:rPr>
        <w:t xml:space="preserve">Forvalter </w:t>
      </w:r>
      <w:r w:rsidRPr="00E9315A">
        <w:rPr>
          <w:rFonts w:ascii="Arial" w:hAnsi="Arial" w:cs="Arial"/>
        </w:rPr>
        <w:t>må kunne beskrive sin evne til å kunne hente inn kapital fra private investorer. Dette for å kunne bedømme potensiale for å hente inn den nødvendige private kapitalen.</w:t>
      </w:r>
      <w:r w:rsidRPr="00E9315A">
        <w:rPr>
          <w:rFonts w:ascii="Arial" w:hAnsi="Arial" w:cs="Arial"/>
        </w:rPr>
        <w:br/>
      </w:r>
    </w:p>
    <w:p w14:paraId="0C2AC95C" w14:textId="77777777" w:rsidR="00E11CAC" w:rsidRPr="00E9315A" w:rsidRDefault="00E11CAC" w:rsidP="00E11CAC">
      <w:pPr>
        <w:rPr>
          <w:rFonts w:ascii="Arial" w:hAnsi="Arial" w:cs="Arial"/>
        </w:rPr>
      </w:pPr>
      <w:r>
        <w:rPr>
          <w:rFonts w:ascii="Arial" w:hAnsi="Arial" w:cs="Arial"/>
        </w:rPr>
        <w:t xml:space="preserve">Hvilke tanker har forvalter om «first </w:t>
      </w:r>
      <w:proofErr w:type="spellStart"/>
      <w:r>
        <w:rPr>
          <w:rFonts w:ascii="Arial" w:hAnsi="Arial" w:cs="Arial"/>
        </w:rPr>
        <w:t>close</w:t>
      </w:r>
      <w:proofErr w:type="spellEnd"/>
      <w:r>
        <w:rPr>
          <w:rFonts w:ascii="Arial" w:hAnsi="Arial" w:cs="Arial"/>
        </w:rPr>
        <w:t xml:space="preserve">» og en «final </w:t>
      </w:r>
      <w:proofErr w:type="spellStart"/>
      <w:r>
        <w:rPr>
          <w:rFonts w:ascii="Arial" w:hAnsi="Arial" w:cs="Arial"/>
        </w:rPr>
        <w:t>close</w:t>
      </w:r>
      <w:proofErr w:type="spellEnd"/>
      <w:r>
        <w:rPr>
          <w:rFonts w:ascii="Arial" w:hAnsi="Arial" w:cs="Arial"/>
        </w:rPr>
        <w:t xml:space="preserve">», jf. statens investering på minimum 200 mill. og maksimum 400 mill. kroner gitt at dette matches av private investorer. Det er ingen øvre grense for andel privat kapital. Vi vil vekte dette slik at </w:t>
      </w:r>
      <w:proofErr w:type="spellStart"/>
      <w:r>
        <w:rPr>
          <w:rFonts w:ascii="Arial" w:hAnsi="Arial" w:cs="Arial"/>
        </w:rPr>
        <w:t>sannsynliggjøring</w:t>
      </w:r>
      <w:proofErr w:type="spellEnd"/>
      <w:r>
        <w:rPr>
          <w:rFonts w:ascii="Arial" w:hAnsi="Arial" w:cs="Arial"/>
        </w:rPr>
        <w:t xml:space="preserve"> av privat kapital på minimum 200 mill. og over, vil være positivt. En bredde i eierskapet av fondet vil vurderes positivt.</w:t>
      </w:r>
    </w:p>
    <w:p w14:paraId="607B72D6" w14:textId="77777777" w:rsidR="00E11CAC" w:rsidRPr="00E9315A" w:rsidRDefault="00E11CAC" w:rsidP="00E11CAC">
      <w:pPr>
        <w:rPr>
          <w:rFonts w:ascii="Arial" w:hAnsi="Arial" w:cs="Arial"/>
        </w:rPr>
      </w:pPr>
      <w:r w:rsidRPr="00E9315A">
        <w:rPr>
          <w:rFonts w:ascii="Arial" w:hAnsi="Arial" w:cs="Arial"/>
        </w:rPr>
        <w:t>Følgende tabell kan legges til grunn for fastsettelse av aktuell sannsynlighetsvekt:</w:t>
      </w:r>
      <w:r w:rsidRPr="00E9315A">
        <w:rPr>
          <w:rFonts w:ascii="Arial" w:hAnsi="Arial" w:cs="Arial"/>
        </w:rPr>
        <w:br/>
      </w:r>
    </w:p>
    <w:tbl>
      <w:tblPr>
        <w:tblStyle w:val="Tabellrutenett"/>
        <w:tblW w:w="8881" w:type="dxa"/>
        <w:tblLook w:val="04A0" w:firstRow="1" w:lastRow="0" w:firstColumn="1" w:lastColumn="0" w:noHBand="0" w:noVBand="1"/>
      </w:tblPr>
      <w:tblGrid>
        <w:gridCol w:w="6941"/>
        <w:gridCol w:w="1940"/>
      </w:tblGrid>
      <w:tr w:rsidR="00E11CAC" w:rsidRPr="00E9315A" w14:paraId="77B97C55" w14:textId="77777777" w:rsidTr="00467897">
        <w:tc>
          <w:tcPr>
            <w:tcW w:w="6941" w:type="dxa"/>
          </w:tcPr>
          <w:p w14:paraId="7AF16038" w14:textId="77777777" w:rsidR="00E11CAC" w:rsidRPr="00E9315A" w:rsidRDefault="00E11CAC" w:rsidP="00467897">
            <w:pPr>
              <w:rPr>
                <w:rFonts w:ascii="Arial" w:hAnsi="Arial" w:cs="Arial"/>
              </w:rPr>
            </w:pPr>
            <w:r w:rsidRPr="00E9315A">
              <w:rPr>
                <w:rFonts w:ascii="Arial" w:hAnsi="Arial" w:cs="Arial"/>
              </w:rPr>
              <w:t>Beskrivelse</w:t>
            </w:r>
          </w:p>
        </w:tc>
        <w:tc>
          <w:tcPr>
            <w:tcW w:w="1940" w:type="dxa"/>
          </w:tcPr>
          <w:p w14:paraId="19053470" w14:textId="77777777" w:rsidR="00E11CAC" w:rsidRPr="00E9315A" w:rsidRDefault="00E11CAC" w:rsidP="00467897">
            <w:pPr>
              <w:rPr>
                <w:rFonts w:ascii="Arial" w:hAnsi="Arial" w:cs="Arial"/>
              </w:rPr>
            </w:pPr>
            <w:r w:rsidRPr="00E9315A">
              <w:rPr>
                <w:rFonts w:ascii="Arial" w:hAnsi="Arial" w:cs="Arial"/>
              </w:rPr>
              <w:t>Sannsynlighetsvekt</w:t>
            </w:r>
          </w:p>
        </w:tc>
      </w:tr>
      <w:tr w:rsidR="00E11CAC" w:rsidRPr="00E9315A" w14:paraId="1765DD83" w14:textId="77777777" w:rsidTr="00467897">
        <w:tc>
          <w:tcPr>
            <w:tcW w:w="6941" w:type="dxa"/>
          </w:tcPr>
          <w:p w14:paraId="21E3CC4E" w14:textId="77777777" w:rsidR="00E11CAC" w:rsidRPr="00E9315A" w:rsidRDefault="00E11CAC" w:rsidP="00467897">
            <w:pPr>
              <w:rPr>
                <w:rFonts w:ascii="Arial" w:hAnsi="Arial" w:cs="Arial"/>
              </w:rPr>
            </w:pPr>
            <w:proofErr w:type="spellStart"/>
            <w:r w:rsidRPr="00E9315A">
              <w:rPr>
                <w:rFonts w:ascii="Arial" w:hAnsi="Arial" w:cs="Arial"/>
              </w:rPr>
              <w:t>Forhåndskommitering</w:t>
            </w:r>
            <w:proofErr w:type="spellEnd"/>
            <w:r w:rsidRPr="00E9315A">
              <w:rPr>
                <w:rFonts w:ascii="Arial" w:hAnsi="Arial" w:cs="Arial"/>
              </w:rPr>
              <w:t xml:space="preserve"> med beløp.</w:t>
            </w:r>
            <w:r w:rsidRPr="00E9315A">
              <w:rPr>
                <w:rFonts w:ascii="Arial" w:hAnsi="Arial" w:cs="Arial"/>
              </w:rPr>
              <w:br/>
              <w:t xml:space="preserve">Må være skriftlig / epost. </w:t>
            </w:r>
            <w:proofErr w:type="spellStart"/>
            <w:r w:rsidRPr="00E9315A">
              <w:rPr>
                <w:rFonts w:ascii="Arial" w:hAnsi="Arial" w:cs="Arial"/>
              </w:rPr>
              <w:t>Kommitering</w:t>
            </w:r>
            <w:proofErr w:type="spellEnd"/>
            <w:r w:rsidRPr="00E9315A">
              <w:rPr>
                <w:rFonts w:ascii="Arial" w:hAnsi="Arial" w:cs="Arial"/>
              </w:rPr>
              <w:t xml:space="preserve"> kan være underlagt ulike betingelser, f.eks. at forvalter får oppdraget, mv.</w:t>
            </w:r>
          </w:p>
          <w:p w14:paraId="3B2196E4" w14:textId="77777777" w:rsidR="00E11CAC" w:rsidRPr="00E9315A" w:rsidRDefault="00E11CAC" w:rsidP="00467897">
            <w:pPr>
              <w:rPr>
                <w:rFonts w:ascii="Arial" w:hAnsi="Arial" w:cs="Arial"/>
              </w:rPr>
            </w:pPr>
            <w:r w:rsidRPr="00E9315A">
              <w:rPr>
                <w:rFonts w:ascii="Arial" w:hAnsi="Arial" w:cs="Arial"/>
              </w:rPr>
              <w:t>Betingelser kan angis som kommentar i oversikten.</w:t>
            </w:r>
          </w:p>
        </w:tc>
        <w:tc>
          <w:tcPr>
            <w:tcW w:w="1940" w:type="dxa"/>
          </w:tcPr>
          <w:p w14:paraId="12A67868" w14:textId="77777777" w:rsidR="00E11CAC" w:rsidRPr="00E9315A" w:rsidRDefault="00E11CAC" w:rsidP="00467897">
            <w:pPr>
              <w:spacing w:before="240"/>
              <w:jc w:val="center"/>
              <w:rPr>
                <w:rFonts w:ascii="Arial" w:hAnsi="Arial" w:cs="Arial"/>
              </w:rPr>
            </w:pPr>
            <w:r w:rsidRPr="00E9315A">
              <w:rPr>
                <w:rFonts w:ascii="Arial" w:hAnsi="Arial" w:cs="Arial"/>
              </w:rPr>
              <w:t>100 %</w:t>
            </w:r>
          </w:p>
        </w:tc>
      </w:tr>
      <w:tr w:rsidR="00E11CAC" w:rsidRPr="00E9315A" w14:paraId="7FA487BF" w14:textId="77777777" w:rsidTr="00467897">
        <w:tc>
          <w:tcPr>
            <w:tcW w:w="6941" w:type="dxa"/>
          </w:tcPr>
          <w:p w14:paraId="39EFB91E" w14:textId="77777777" w:rsidR="00E11CAC" w:rsidRPr="00E9315A" w:rsidRDefault="00E11CAC" w:rsidP="00467897">
            <w:pPr>
              <w:rPr>
                <w:rFonts w:ascii="Arial" w:hAnsi="Arial" w:cs="Arial"/>
              </w:rPr>
            </w:pPr>
            <w:r w:rsidRPr="00E9315A">
              <w:rPr>
                <w:rFonts w:ascii="Arial" w:hAnsi="Arial" w:cs="Arial"/>
              </w:rPr>
              <w:t xml:space="preserve">Sterk indikasjon på kommittering med angitt beløp. </w:t>
            </w:r>
            <w:r w:rsidRPr="00E9315A">
              <w:rPr>
                <w:rFonts w:ascii="Arial" w:hAnsi="Arial" w:cs="Arial"/>
              </w:rPr>
              <w:br/>
              <w:t>Samtaler er gjennomført, men skriftlig forhåndskommittering foreligger ikke.</w:t>
            </w:r>
          </w:p>
        </w:tc>
        <w:tc>
          <w:tcPr>
            <w:tcW w:w="1940" w:type="dxa"/>
          </w:tcPr>
          <w:p w14:paraId="3C9D7529" w14:textId="77777777" w:rsidR="00E11CAC" w:rsidRPr="00E9315A" w:rsidRDefault="00E11CAC" w:rsidP="00467897">
            <w:pPr>
              <w:spacing w:before="240"/>
              <w:jc w:val="center"/>
              <w:rPr>
                <w:rFonts w:ascii="Arial" w:hAnsi="Arial" w:cs="Arial"/>
              </w:rPr>
            </w:pPr>
            <w:r w:rsidRPr="00E9315A">
              <w:rPr>
                <w:rFonts w:ascii="Arial" w:hAnsi="Arial" w:cs="Arial"/>
              </w:rPr>
              <w:t>50 %</w:t>
            </w:r>
          </w:p>
        </w:tc>
      </w:tr>
      <w:tr w:rsidR="00E11CAC" w:rsidRPr="00E9315A" w14:paraId="510AFFD7" w14:textId="77777777" w:rsidTr="00467897">
        <w:tc>
          <w:tcPr>
            <w:tcW w:w="6941" w:type="dxa"/>
          </w:tcPr>
          <w:p w14:paraId="65F8B321" w14:textId="77777777" w:rsidR="00E11CAC" w:rsidRPr="00E9315A" w:rsidRDefault="00E11CAC" w:rsidP="00467897">
            <w:pPr>
              <w:rPr>
                <w:rFonts w:ascii="Arial" w:hAnsi="Arial" w:cs="Arial"/>
              </w:rPr>
            </w:pPr>
            <w:r w:rsidRPr="00E9315A">
              <w:rPr>
                <w:rFonts w:ascii="Arial" w:hAnsi="Arial" w:cs="Arial"/>
              </w:rPr>
              <w:t>Samtaler gjennomført og indikert interesse med beløp.</w:t>
            </w:r>
            <w:r w:rsidRPr="00E9315A">
              <w:rPr>
                <w:rFonts w:ascii="Arial" w:hAnsi="Arial" w:cs="Arial"/>
              </w:rPr>
              <w:br/>
              <w:t>Investor ønsker videre dialog.</w:t>
            </w:r>
          </w:p>
        </w:tc>
        <w:tc>
          <w:tcPr>
            <w:tcW w:w="1940" w:type="dxa"/>
          </w:tcPr>
          <w:p w14:paraId="10FCE5DD" w14:textId="77777777" w:rsidR="00E11CAC" w:rsidRPr="00E9315A" w:rsidRDefault="00E11CAC" w:rsidP="00467897">
            <w:pPr>
              <w:spacing w:before="240"/>
              <w:jc w:val="center"/>
              <w:rPr>
                <w:rFonts w:ascii="Arial" w:hAnsi="Arial" w:cs="Arial"/>
              </w:rPr>
            </w:pPr>
            <w:r w:rsidRPr="00E9315A">
              <w:rPr>
                <w:rFonts w:ascii="Arial" w:hAnsi="Arial" w:cs="Arial"/>
              </w:rPr>
              <w:t>25 %</w:t>
            </w:r>
          </w:p>
        </w:tc>
      </w:tr>
      <w:tr w:rsidR="00E11CAC" w:rsidRPr="00E9315A" w14:paraId="6FA56980" w14:textId="77777777" w:rsidTr="00467897">
        <w:tc>
          <w:tcPr>
            <w:tcW w:w="6941" w:type="dxa"/>
          </w:tcPr>
          <w:p w14:paraId="2E05A98F" w14:textId="77777777" w:rsidR="00E11CAC" w:rsidRPr="00E9315A" w:rsidRDefault="00E11CAC" w:rsidP="00467897">
            <w:pPr>
              <w:rPr>
                <w:rFonts w:ascii="Arial" w:hAnsi="Arial" w:cs="Arial"/>
              </w:rPr>
            </w:pPr>
            <w:r w:rsidRPr="00E9315A">
              <w:rPr>
                <w:rFonts w:ascii="Arial" w:hAnsi="Arial" w:cs="Arial"/>
              </w:rPr>
              <w:t>Samtaler gjennomført, men ingen klar indikasjon på interesse eller beløp.</w:t>
            </w:r>
          </w:p>
        </w:tc>
        <w:tc>
          <w:tcPr>
            <w:tcW w:w="1940" w:type="dxa"/>
          </w:tcPr>
          <w:p w14:paraId="2A468D3F" w14:textId="77777777" w:rsidR="00E11CAC" w:rsidRPr="00E9315A" w:rsidRDefault="00E11CAC" w:rsidP="00467897">
            <w:pPr>
              <w:spacing w:before="240"/>
              <w:jc w:val="center"/>
              <w:rPr>
                <w:rFonts w:ascii="Arial" w:hAnsi="Arial" w:cs="Arial"/>
              </w:rPr>
            </w:pPr>
            <w:r w:rsidRPr="00E9315A">
              <w:rPr>
                <w:rFonts w:ascii="Arial" w:hAnsi="Arial" w:cs="Arial"/>
              </w:rPr>
              <w:t>1 %</w:t>
            </w:r>
          </w:p>
        </w:tc>
      </w:tr>
    </w:tbl>
    <w:p w14:paraId="37CD3582" w14:textId="77777777" w:rsidR="00E11CAC" w:rsidRPr="00E9315A" w:rsidRDefault="00E11CAC" w:rsidP="00E11CAC">
      <w:pPr>
        <w:rPr>
          <w:rFonts w:ascii="Arial" w:hAnsi="Arial" w:cs="Arial"/>
        </w:rPr>
      </w:pPr>
    </w:p>
    <w:p w14:paraId="568A862E" w14:textId="77777777" w:rsidR="00E11CAC" w:rsidRPr="00E9315A" w:rsidRDefault="00E11CAC" w:rsidP="00E11CAC">
      <w:pPr>
        <w:rPr>
          <w:rFonts w:ascii="Arial" w:hAnsi="Arial" w:cs="Arial"/>
        </w:rPr>
      </w:pPr>
      <w:r w:rsidRPr="00E9315A">
        <w:rPr>
          <w:rFonts w:ascii="Arial" w:hAnsi="Arial" w:cs="Arial"/>
        </w:rPr>
        <w:t>Dersom investor indikerer et intervall, fra lavt til høyt beløp, så skal det lave tallet anvendes.</w:t>
      </w:r>
      <w:r>
        <w:rPr>
          <w:rFonts w:ascii="Arial" w:hAnsi="Arial" w:cs="Arial"/>
        </w:rPr>
        <w:t xml:space="preserve"> Oppgi gjerne intervallet i kommentarfeltet. </w:t>
      </w:r>
      <w:r w:rsidRPr="00E9315A">
        <w:rPr>
          <w:rFonts w:ascii="Arial" w:hAnsi="Arial" w:cs="Arial"/>
        </w:rPr>
        <w:t xml:space="preserve">Dokumentasjon spesifiseres </w:t>
      </w:r>
      <w:r>
        <w:rPr>
          <w:rFonts w:ascii="Arial" w:hAnsi="Arial" w:cs="Arial"/>
        </w:rPr>
        <w:t>i en</w:t>
      </w:r>
      <w:r w:rsidRPr="00E9315A">
        <w:rPr>
          <w:rFonts w:ascii="Arial" w:hAnsi="Arial" w:cs="Arial"/>
        </w:rPr>
        <w:t xml:space="preserve"> Excel-fil</w:t>
      </w:r>
      <w:r>
        <w:rPr>
          <w:rFonts w:ascii="Arial" w:hAnsi="Arial" w:cs="Arial"/>
        </w:rPr>
        <w:t>.</w:t>
      </w:r>
    </w:p>
    <w:p w14:paraId="1B4A7744" w14:textId="77777777" w:rsidR="00E11CAC" w:rsidRDefault="00E11CAC" w:rsidP="00E11CAC">
      <w:pPr>
        <w:spacing w:line="276" w:lineRule="auto"/>
      </w:pPr>
      <w:r w:rsidRPr="00800610">
        <w:rPr>
          <w:noProof/>
        </w:rPr>
        <w:drawing>
          <wp:inline distT="0" distB="0" distL="0" distR="0" wp14:anchorId="6F474F59" wp14:editId="1DBBF694">
            <wp:extent cx="5073911" cy="3219615"/>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11"/>
                    <a:stretch>
                      <a:fillRect/>
                    </a:stretch>
                  </pic:blipFill>
                  <pic:spPr>
                    <a:xfrm>
                      <a:off x="0" y="0"/>
                      <a:ext cx="5073911" cy="3219615"/>
                    </a:xfrm>
                    <a:prstGeom prst="rect">
                      <a:avLst/>
                    </a:prstGeom>
                  </pic:spPr>
                </pic:pic>
              </a:graphicData>
            </a:graphic>
          </wp:inline>
        </w:drawing>
      </w:r>
    </w:p>
    <w:p w14:paraId="12CE3C67" w14:textId="77777777" w:rsidR="00E11CAC" w:rsidRDefault="00E11CAC" w:rsidP="00E11CAC">
      <w:pPr>
        <w:spacing w:line="276" w:lineRule="auto"/>
      </w:pPr>
    </w:p>
    <w:p w14:paraId="0CF006F3" w14:textId="77777777" w:rsidR="00E11CAC" w:rsidRDefault="00E11CAC" w:rsidP="00E11CAC">
      <w:pPr>
        <w:spacing w:line="276" w:lineRule="auto"/>
      </w:pPr>
    </w:p>
    <w:p w14:paraId="517B9C0D" w14:textId="77777777" w:rsidR="00E11CAC" w:rsidRDefault="00E11CAC">
      <w:pPr>
        <w:spacing w:after="160" w:line="259" w:lineRule="auto"/>
        <w:rPr>
          <w:rFonts w:ascii="Arial" w:eastAsiaTheme="majorEastAsia" w:hAnsi="Arial" w:cs="Arial"/>
          <w:b/>
          <w:bCs/>
          <w:color w:val="000000" w:themeColor="text1"/>
          <w:sz w:val="28"/>
          <w:szCs w:val="28"/>
        </w:rPr>
      </w:pPr>
      <w:r>
        <w:rPr>
          <w:rFonts w:ascii="Arial" w:hAnsi="Arial" w:cs="Arial"/>
        </w:rPr>
        <w:br w:type="page"/>
      </w:r>
    </w:p>
    <w:p w14:paraId="478F91AC" w14:textId="024A4272" w:rsidR="009F2167" w:rsidRPr="00E9315A" w:rsidRDefault="009F2167" w:rsidP="009F2167">
      <w:pPr>
        <w:pStyle w:val="Overskrift1"/>
        <w:numPr>
          <w:ilvl w:val="0"/>
          <w:numId w:val="0"/>
        </w:numPr>
        <w:rPr>
          <w:rFonts w:ascii="Arial" w:hAnsi="Arial" w:cs="Arial"/>
          <w:lang w:val="nb-NO"/>
        </w:rPr>
      </w:pPr>
      <w:r w:rsidRPr="00E9315A">
        <w:rPr>
          <w:rFonts w:ascii="Arial" w:hAnsi="Arial" w:cs="Arial"/>
          <w:lang w:val="nb-NO"/>
        </w:rPr>
        <w:lastRenderedPageBreak/>
        <w:t xml:space="preserve">Vedlegg </w:t>
      </w:r>
      <w:r w:rsidR="0096548E">
        <w:rPr>
          <w:rFonts w:ascii="Arial" w:hAnsi="Arial" w:cs="Arial"/>
          <w:lang w:val="nb-NO"/>
        </w:rPr>
        <w:t>3</w:t>
      </w:r>
      <w:r w:rsidRPr="00E9315A">
        <w:rPr>
          <w:rFonts w:ascii="Arial" w:hAnsi="Arial" w:cs="Arial"/>
          <w:lang w:val="nb-NO"/>
        </w:rPr>
        <w:t xml:space="preserve"> - Dokumentasjon </w:t>
      </w:r>
      <w:bookmarkEnd w:id="0"/>
      <w:r w:rsidRPr="00E9315A">
        <w:rPr>
          <w:rFonts w:ascii="Arial" w:hAnsi="Arial" w:cs="Arial"/>
          <w:i/>
          <w:lang w:val="nb-NO"/>
        </w:rPr>
        <w:t>«</w:t>
      </w:r>
      <w:r w:rsidR="00EB10BD">
        <w:rPr>
          <w:rFonts w:ascii="Arial" w:hAnsi="Arial" w:cs="Arial"/>
          <w:i/>
          <w:lang w:val="nb-NO"/>
        </w:rPr>
        <w:t>F</w:t>
      </w:r>
      <w:r w:rsidR="00BB4243">
        <w:rPr>
          <w:rFonts w:ascii="Arial" w:hAnsi="Arial" w:cs="Arial"/>
          <w:i/>
          <w:lang w:val="nb-NO"/>
        </w:rPr>
        <w:t>orvalterteamets</w:t>
      </w:r>
      <w:r w:rsidR="00BB4243" w:rsidRPr="00E9315A">
        <w:rPr>
          <w:rFonts w:ascii="Arial" w:hAnsi="Arial" w:cs="Arial"/>
          <w:i/>
          <w:lang w:val="nb-NO"/>
        </w:rPr>
        <w:t xml:space="preserve"> </w:t>
      </w:r>
      <w:r w:rsidR="00BB4243">
        <w:rPr>
          <w:rFonts w:ascii="Arial" w:hAnsi="Arial" w:cs="Arial"/>
          <w:i/>
          <w:lang w:val="nb-NO"/>
        </w:rPr>
        <w:t>e</w:t>
      </w:r>
      <w:r w:rsidRPr="00E9315A">
        <w:rPr>
          <w:rFonts w:ascii="Arial" w:hAnsi="Arial" w:cs="Arial"/>
          <w:i/>
          <w:lang w:val="nb-NO"/>
        </w:rPr>
        <w:t>rfaring, ekspertise og nettverk</w:t>
      </w:r>
      <w:r w:rsidR="00364C13">
        <w:rPr>
          <w:rFonts w:ascii="Arial" w:hAnsi="Arial" w:cs="Arial"/>
          <w:i/>
          <w:lang w:val="nb-NO"/>
        </w:rPr>
        <w:t>, mv.</w:t>
      </w:r>
      <w:r w:rsidRPr="00E9315A">
        <w:rPr>
          <w:rFonts w:ascii="Arial" w:hAnsi="Arial" w:cs="Arial"/>
          <w:i/>
          <w:lang w:val="nb-NO"/>
        </w:rPr>
        <w:t>»</w:t>
      </w:r>
      <w:bookmarkEnd w:id="1"/>
    </w:p>
    <w:p w14:paraId="69D448FA" w14:textId="6525456D" w:rsidR="009F2167" w:rsidRDefault="004059E1" w:rsidP="009F2167">
      <w:pPr>
        <w:spacing w:line="276" w:lineRule="auto"/>
        <w:rPr>
          <w:rFonts w:ascii="Arial" w:hAnsi="Arial" w:cs="Arial"/>
        </w:rPr>
      </w:pPr>
      <w:r w:rsidRPr="00E9315A">
        <w:rPr>
          <w:rFonts w:ascii="Arial" w:hAnsi="Arial" w:cs="Arial"/>
        </w:rPr>
        <w:t xml:space="preserve">Investinor </w:t>
      </w:r>
      <w:r w:rsidR="009F2167" w:rsidRPr="00E9315A">
        <w:rPr>
          <w:rFonts w:ascii="Arial" w:hAnsi="Arial" w:cs="Arial"/>
        </w:rPr>
        <w:t xml:space="preserve">ønsker en utfyllende </w:t>
      </w:r>
      <w:r w:rsidR="005B2664">
        <w:rPr>
          <w:rFonts w:ascii="Arial" w:hAnsi="Arial" w:cs="Arial"/>
        </w:rPr>
        <w:t xml:space="preserve">beskrivelse </w:t>
      </w:r>
      <w:r w:rsidR="009F2167" w:rsidRPr="00E9315A">
        <w:rPr>
          <w:rFonts w:ascii="Arial" w:hAnsi="Arial" w:cs="Arial"/>
        </w:rPr>
        <w:t xml:space="preserve">av kompetanse og erfaringer til </w:t>
      </w:r>
      <w:r w:rsidR="00875422">
        <w:rPr>
          <w:rFonts w:ascii="Arial" w:hAnsi="Arial" w:cs="Arial"/>
        </w:rPr>
        <w:t>forvalters</w:t>
      </w:r>
      <w:r w:rsidR="00875422" w:rsidRPr="00E9315A">
        <w:rPr>
          <w:rFonts w:ascii="Arial" w:hAnsi="Arial" w:cs="Arial"/>
        </w:rPr>
        <w:t xml:space="preserve"> </w:t>
      </w:r>
      <w:r w:rsidR="009F2167" w:rsidRPr="00E9315A">
        <w:rPr>
          <w:rFonts w:ascii="Arial" w:hAnsi="Arial" w:cs="Arial"/>
        </w:rPr>
        <w:t>team</w:t>
      </w:r>
      <w:r w:rsidR="004F4BC7">
        <w:rPr>
          <w:rFonts w:ascii="Arial" w:hAnsi="Arial" w:cs="Arial"/>
        </w:rPr>
        <w:t xml:space="preserve"> </w:t>
      </w:r>
      <w:r w:rsidR="004632AA">
        <w:rPr>
          <w:rFonts w:ascii="Arial" w:hAnsi="Arial" w:cs="Arial"/>
        </w:rPr>
        <w:t xml:space="preserve">som er relevant </w:t>
      </w:r>
      <w:r w:rsidR="000B3BBB">
        <w:rPr>
          <w:rFonts w:ascii="Arial" w:hAnsi="Arial" w:cs="Arial"/>
        </w:rPr>
        <w:t xml:space="preserve">i </w:t>
      </w:r>
      <w:r w:rsidR="004E0495">
        <w:rPr>
          <w:rFonts w:ascii="Arial" w:hAnsi="Arial" w:cs="Arial"/>
        </w:rPr>
        <w:t>forbindelse med</w:t>
      </w:r>
      <w:r w:rsidR="009F2167" w:rsidRPr="00E9315A">
        <w:rPr>
          <w:rFonts w:ascii="Arial" w:hAnsi="Arial" w:cs="Arial"/>
        </w:rPr>
        <w:t xml:space="preserve"> å forvalte </w:t>
      </w:r>
      <w:r w:rsidR="00C2417F">
        <w:rPr>
          <w:rFonts w:ascii="Arial" w:hAnsi="Arial" w:cs="Arial"/>
        </w:rPr>
        <w:t>fond som ønskes etablert</w:t>
      </w:r>
      <w:r w:rsidR="005C0A63">
        <w:rPr>
          <w:rFonts w:ascii="Arial" w:hAnsi="Arial" w:cs="Arial"/>
        </w:rPr>
        <w:t>.</w:t>
      </w:r>
      <w:r w:rsidR="00C23C07">
        <w:rPr>
          <w:rFonts w:ascii="Arial" w:hAnsi="Arial" w:cs="Arial"/>
        </w:rPr>
        <w:t xml:space="preserve"> Vi ønsker også en </w:t>
      </w:r>
      <w:r w:rsidR="005A7866">
        <w:rPr>
          <w:rFonts w:ascii="Arial" w:hAnsi="Arial" w:cs="Arial"/>
        </w:rPr>
        <w:t>beskrivelse</w:t>
      </w:r>
      <w:r w:rsidR="00C23C07">
        <w:rPr>
          <w:rFonts w:ascii="Arial" w:hAnsi="Arial" w:cs="Arial"/>
        </w:rPr>
        <w:t xml:space="preserve"> av eierskap</w:t>
      </w:r>
      <w:r w:rsidR="006D102E">
        <w:rPr>
          <w:rFonts w:ascii="Arial" w:hAnsi="Arial" w:cs="Arial"/>
        </w:rPr>
        <w:t>,</w:t>
      </w:r>
      <w:r w:rsidR="00C23C07">
        <w:rPr>
          <w:rFonts w:ascii="Arial" w:hAnsi="Arial" w:cs="Arial"/>
        </w:rPr>
        <w:t xml:space="preserve"> </w:t>
      </w:r>
      <w:r w:rsidR="005F4A93">
        <w:rPr>
          <w:rFonts w:ascii="Arial" w:hAnsi="Arial" w:cs="Arial"/>
        </w:rPr>
        <w:t>organisering</w:t>
      </w:r>
      <w:r w:rsidR="006D102E">
        <w:rPr>
          <w:rFonts w:ascii="Arial" w:hAnsi="Arial" w:cs="Arial"/>
        </w:rPr>
        <w:t>/bemanning</w:t>
      </w:r>
      <w:r w:rsidR="005A7866">
        <w:rPr>
          <w:rFonts w:ascii="Arial" w:hAnsi="Arial" w:cs="Arial"/>
        </w:rPr>
        <w:t>.</w:t>
      </w:r>
    </w:p>
    <w:p w14:paraId="727241C0" w14:textId="451B55BF" w:rsidR="005C0A63" w:rsidRPr="00E9315A" w:rsidRDefault="00F2227E" w:rsidP="009F2167">
      <w:pPr>
        <w:spacing w:line="276" w:lineRule="auto"/>
        <w:rPr>
          <w:rFonts w:ascii="Arial" w:hAnsi="Arial" w:cs="Arial"/>
        </w:rPr>
      </w:pPr>
      <w:r>
        <w:rPr>
          <w:rFonts w:ascii="Arial" w:hAnsi="Arial" w:cs="Arial"/>
        </w:rPr>
        <w:t xml:space="preserve">Forvalter </w:t>
      </w:r>
      <w:r w:rsidR="005C0A63">
        <w:rPr>
          <w:rFonts w:ascii="Arial" w:hAnsi="Arial" w:cs="Arial"/>
        </w:rPr>
        <w:t>kan fritt velge hvordan punktene presenteres og i hvilk</w:t>
      </w:r>
      <w:r w:rsidR="00A82076">
        <w:rPr>
          <w:rFonts w:ascii="Arial" w:hAnsi="Arial" w:cs="Arial"/>
        </w:rPr>
        <w:t>e</w:t>
      </w:r>
      <w:r w:rsidR="005C0A63">
        <w:rPr>
          <w:rFonts w:ascii="Arial" w:hAnsi="Arial" w:cs="Arial"/>
        </w:rPr>
        <w:t>n rekkefølge</w:t>
      </w:r>
      <w:r w:rsidR="00A82076">
        <w:rPr>
          <w:rFonts w:ascii="Arial" w:hAnsi="Arial" w:cs="Arial"/>
        </w:rPr>
        <w:t>, det er</w:t>
      </w:r>
      <w:r w:rsidR="00E60664">
        <w:rPr>
          <w:rFonts w:ascii="Arial" w:hAnsi="Arial" w:cs="Arial"/>
        </w:rPr>
        <w:t xml:space="preserve"> </w:t>
      </w:r>
      <w:r w:rsidR="00A82076">
        <w:rPr>
          <w:rFonts w:ascii="Arial" w:hAnsi="Arial" w:cs="Arial"/>
        </w:rPr>
        <w:t>også mulig å komme med ytterligere informasjon som ikke er nevnt i punktene under.</w:t>
      </w:r>
      <w:r w:rsidR="005C0A63">
        <w:rPr>
          <w:rFonts w:ascii="Arial" w:hAnsi="Arial" w:cs="Arial"/>
        </w:rPr>
        <w:t xml:space="preserve"> </w:t>
      </w:r>
    </w:p>
    <w:p w14:paraId="23DA6A76" w14:textId="7497BF0A" w:rsidR="009F2167" w:rsidRPr="00E9315A" w:rsidRDefault="00E562A3" w:rsidP="009F2167">
      <w:pPr>
        <w:numPr>
          <w:ilvl w:val="0"/>
          <w:numId w:val="1"/>
        </w:numPr>
        <w:rPr>
          <w:rFonts w:ascii="Arial" w:hAnsi="Arial" w:cs="Arial"/>
        </w:rPr>
      </w:pPr>
      <w:r>
        <w:rPr>
          <w:rFonts w:ascii="Arial" w:hAnsi="Arial" w:cs="Arial"/>
        </w:rPr>
        <w:t xml:space="preserve">Forvalterteamet: </w:t>
      </w:r>
      <w:r w:rsidR="009F2167" w:rsidRPr="00E9315A">
        <w:rPr>
          <w:rFonts w:ascii="Arial" w:hAnsi="Arial" w:cs="Arial"/>
        </w:rPr>
        <w:t>beskrivelse av investeringsrelatert utdanning og type investeringsvirksomhet og CV</w:t>
      </w:r>
      <w:r w:rsidR="00422CD7">
        <w:rPr>
          <w:rFonts w:ascii="Arial" w:hAnsi="Arial" w:cs="Arial"/>
        </w:rPr>
        <w:t xml:space="preserve">. </w:t>
      </w:r>
      <w:r w:rsidR="00C855FB">
        <w:rPr>
          <w:rFonts w:ascii="Arial" w:hAnsi="Arial" w:cs="Arial"/>
        </w:rPr>
        <w:t>R</w:t>
      </w:r>
      <w:r w:rsidR="009F2167" w:rsidRPr="00E9315A">
        <w:rPr>
          <w:rFonts w:ascii="Arial" w:hAnsi="Arial" w:cs="Arial"/>
        </w:rPr>
        <w:t>elevant erfaring og ekspertise i forvaltning av fond</w:t>
      </w:r>
      <w:r w:rsidR="00A728A3" w:rsidRPr="00E9315A">
        <w:rPr>
          <w:rFonts w:ascii="Arial" w:hAnsi="Arial" w:cs="Arial"/>
        </w:rPr>
        <w:t>, fon</w:t>
      </w:r>
      <w:r w:rsidR="001060B1">
        <w:rPr>
          <w:rFonts w:ascii="Arial" w:hAnsi="Arial" w:cs="Arial"/>
        </w:rPr>
        <w:t>d</w:t>
      </w:r>
      <w:r w:rsidR="00A728A3" w:rsidRPr="00E9315A">
        <w:rPr>
          <w:rFonts w:ascii="Arial" w:hAnsi="Arial" w:cs="Arial"/>
        </w:rPr>
        <w:t>sstrukturer, syndikater</w:t>
      </w:r>
      <w:r w:rsidR="0037041F">
        <w:rPr>
          <w:rFonts w:ascii="Arial" w:hAnsi="Arial" w:cs="Arial"/>
        </w:rPr>
        <w:t>, M&amp;A</w:t>
      </w:r>
      <w:r w:rsidR="00AA3D6B" w:rsidRPr="00E9315A">
        <w:rPr>
          <w:rFonts w:ascii="Arial" w:hAnsi="Arial" w:cs="Arial"/>
        </w:rPr>
        <w:t xml:space="preserve"> og investeringserfaring knyttet til unoterte selskaper</w:t>
      </w:r>
      <w:r w:rsidR="00C855FB">
        <w:rPr>
          <w:rFonts w:ascii="Arial" w:hAnsi="Arial" w:cs="Arial"/>
        </w:rPr>
        <w:t xml:space="preserve"> skal også beskrives</w:t>
      </w:r>
      <w:r w:rsidR="00035449">
        <w:rPr>
          <w:rFonts w:ascii="Arial" w:hAnsi="Arial" w:cs="Arial"/>
        </w:rPr>
        <w:t xml:space="preserve"> (gjerne i en tabellform som gir oversikt</w:t>
      </w:r>
      <w:r w:rsidR="007A0682">
        <w:rPr>
          <w:rFonts w:ascii="Arial" w:hAnsi="Arial" w:cs="Arial"/>
        </w:rPr>
        <w:t xml:space="preserve"> på en enkel måte).</w:t>
      </w:r>
    </w:p>
    <w:p w14:paraId="74A477FB" w14:textId="769C75C2" w:rsidR="00E873B1" w:rsidRDefault="000E581F" w:rsidP="009F2167">
      <w:pPr>
        <w:numPr>
          <w:ilvl w:val="0"/>
          <w:numId w:val="1"/>
        </w:numPr>
        <w:rPr>
          <w:rFonts w:ascii="Arial" w:hAnsi="Arial" w:cs="Arial"/>
        </w:rPr>
      </w:pPr>
      <w:r>
        <w:rPr>
          <w:rFonts w:ascii="Arial" w:hAnsi="Arial" w:cs="Arial"/>
        </w:rPr>
        <w:t>De ulikes medlemmenes r</w:t>
      </w:r>
      <w:r w:rsidR="00E873B1" w:rsidRPr="00E9315A">
        <w:rPr>
          <w:rFonts w:ascii="Arial" w:hAnsi="Arial" w:cs="Arial"/>
        </w:rPr>
        <w:t>olle i teamet (</w:t>
      </w:r>
      <w:r w:rsidR="007A0682">
        <w:rPr>
          <w:rFonts w:ascii="Arial" w:hAnsi="Arial" w:cs="Arial"/>
        </w:rPr>
        <w:t>«</w:t>
      </w:r>
      <w:r w:rsidR="00E873B1" w:rsidRPr="00E9315A">
        <w:rPr>
          <w:rFonts w:ascii="Arial" w:hAnsi="Arial" w:cs="Arial"/>
        </w:rPr>
        <w:t>Key-man</w:t>
      </w:r>
      <w:r w:rsidR="007A0682">
        <w:rPr>
          <w:rFonts w:ascii="Arial" w:hAnsi="Arial" w:cs="Arial"/>
        </w:rPr>
        <w:t>»</w:t>
      </w:r>
      <w:r w:rsidR="00E873B1" w:rsidRPr="00E9315A">
        <w:rPr>
          <w:rFonts w:ascii="Arial" w:hAnsi="Arial" w:cs="Arial"/>
        </w:rPr>
        <w:t xml:space="preserve">, </w:t>
      </w:r>
      <w:r w:rsidR="00252068">
        <w:rPr>
          <w:rFonts w:ascii="Arial" w:hAnsi="Arial" w:cs="Arial"/>
        </w:rPr>
        <w:t>stillingsprosent,</w:t>
      </w:r>
      <w:r w:rsidR="00512A56">
        <w:rPr>
          <w:rFonts w:ascii="Arial" w:hAnsi="Arial" w:cs="Arial"/>
        </w:rPr>
        <w:t xml:space="preserve"> </w:t>
      </w:r>
      <w:r w:rsidR="00B54605" w:rsidRPr="00E9315A">
        <w:rPr>
          <w:rFonts w:ascii="Arial" w:hAnsi="Arial" w:cs="Arial"/>
        </w:rPr>
        <w:t>annet).</w:t>
      </w:r>
      <w:r w:rsidR="003B707A">
        <w:rPr>
          <w:rFonts w:ascii="Arial" w:hAnsi="Arial" w:cs="Arial"/>
        </w:rPr>
        <w:t xml:space="preserve"> Hvor vil de være geografisk plassert? Vi vil kunne vurdere plassering av enkelte teammedlemmer</w:t>
      </w:r>
      <w:r w:rsidR="00101C47">
        <w:rPr>
          <w:rFonts w:ascii="Arial" w:hAnsi="Arial" w:cs="Arial"/>
        </w:rPr>
        <w:t xml:space="preserve"> utenfor </w:t>
      </w:r>
      <w:r w:rsidR="00E96378">
        <w:rPr>
          <w:rFonts w:ascii="Arial" w:hAnsi="Arial" w:cs="Arial"/>
        </w:rPr>
        <w:t>de to oppgitte fylkene, gitt at dette fremstår som hensiktsmessig ut fra et helhetlig bilde.</w:t>
      </w:r>
      <w:r w:rsidR="00115616">
        <w:rPr>
          <w:rFonts w:ascii="Arial" w:hAnsi="Arial" w:cs="Arial"/>
        </w:rPr>
        <w:t xml:space="preserve"> </w:t>
      </w:r>
    </w:p>
    <w:p w14:paraId="6DDE310B" w14:textId="77777777" w:rsidR="0066652E" w:rsidRPr="00E9315A" w:rsidRDefault="0066652E" w:rsidP="0066652E">
      <w:pPr>
        <w:numPr>
          <w:ilvl w:val="0"/>
          <w:numId w:val="1"/>
        </w:numPr>
        <w:rPr>
          <w:rFonts w:ascii="Arial" w:hAnsi="Arial" w:cs="Arial"/>
          <w:color w:val="000000" w:themeColor="text1"/>
        </w:rPr>
      </w:pPr>
      <w:r w:rsidRPr="00E9315A">
        <w:rPr>
          <w:rFonts w:ascii="Arial" w:hAnsi="Arial" w:cs="Arial"/>
          <w:color w:val="000000" w:themeColor="text1"/>
        </w:rPr>
        <w:t xml:space="preserve">Beskrive erfaring med exit arbeid (salg av porteføljebedrifter).  </w:t>
      </w:r>
    </w:p>
    <w:p w14:paraId="000C6E68" w14:textId="77777777" w:rsidR="0066652E" w:rsidRPr="00E9315A" w:rsidRDefault="0066652E" w:rsidP="0066652E">
      <w:pPr>
        <w:numPr>
          <w:ilvl w:val="0"/>
          <w:numId w:val="1"/>
        </w:numPr>
        <w:rPr>
          <w:rFonts w:ascii="Arial" w:hAnsi="Arial" w:cs="Arial"/>
        </w:rPr>
      </w:pPr>
      <w:r w:rsidRPr="00E9315A">
        <w:rPr>
          <w:rFonts w:ascii="Arial" w:hAnsi="Arial" w:cs="Arial"/>
        </w:rPr>
        <w:t>Styreerfaring (rolle) for hver enkelt person i teamet.</w:t>
      </w:r>
    </w:p>
    <w:p w14:paraId="77F4458C" w14:textId="77777777" w:rsidR="0066652E" w:rsidRPr="00E9315A" w:rsidRDefault="0066652E" w:rsidP="0066652E">
      <w:pPr>
        <w:numPr>
          <w:ilvl w:val="0"/>
          <w:numId w:val="1"/>
        </w:numPr>
        <w:rPr>
          <w:rFonts w:ascii="Arial" w:hAnsi="Arial" w:cs="Arial"/>
        </w:rPr>
      </w:pPr>
      <w:r w:rsidRPr="00E9315A">
        <w:rPr>
          <w:rFonts w:ascii="Arial" w:hAnsi="Arial" w:cs="Arial"/>
        </w:rPr>
        <w:t>Beskrivelse om hvordan og hvor nær teamet eller deler av teamet har arbeidet sammen på tidligere prosjekter.</w:t>
      </w:r>
    </w:p>
    <w:p w14:paraId="711D0DC9" w14:textId="77777777" w:rsidR="0066652E" w:rsidRPr="004D650C" w:rsidRDefault="0066652E" w:rsidP="0066652E">
      <w:pPr>
        <w:numPr>
          <w:ilvl w:val="0"/>
          <w:numId w:val="1"/>
        </w:numPr>
        <w:rPr>
          <w:rFonts w:ascii="Arial" w:hAnsi="Arial" w:cs="Arial"/>
        </w:rPr>
      </w:pPr>
      <w:r w:rsidRPr="00E9315A">
        <w:rPr>
          <w:rFonts w:ascii="Arial" w:hAnsi="Arial" w:cs="Arial"/>
        </w:rPr>
        <w:t xml:space="preserve">Beskriv </w:t>
      </w:r>
      <w:r>
        <w:rPr>
          <w:rFonts w:ascii="Arial" w:hAnsi="Arial" w:cs="Arial"/>
        </w:rPr>
        <w:t>forvalter</w:t>
      </w:r>
      <w:r w:rsidRPr="00E9315A">
        <w:rPr>
          <w:rFonts w:ascii="Arial" w:hAnsi="Arial" w:cs="Arial"/>
        </w:rPr>
        <w:t xml:space="preserve">teamets </w:t>
      </w:r>
      <w:r w:rsidRPr="004D650C">
        <w:rPr>
          <w:rFonts w:ascii="Arial" w:hAnsi="Arial" w:cs="Arial"/>
        </w:rPr>
        <w:t xml:space="preserve">samlede bransjeerfaring / kompetanse </w:t>
      </w:r>
      <w:r>
        <w:rPr>
          <w:rFonts w:ascii="Arial" w:hAnsi="Arial" w:cs="Arial"/>
        </w:rPr>
        <w:t>dersom det er relevant for fondets strategi</w:t>
      </w:r>
      <w:r w:rsidRPr="00E9315A">
        <w:rPr>
          <w:rFonts w:ascii="Arial" w:hAnsi="Arial" w:cs="Arial"/>
        </w:rPr>
        <w:t>.</w:t>
      </w:r>
      <w:r>
        <w:rPr>
          <w:rFonts w:ascii="Arial" w:hAnsi="Arial" w:cs="Arial"/>
        </w:rPr>
        <w:t xml:space="preserve"> </w:t>
      </w:r>
    </w:p>
    <w:p w14:paraId="513E8735" w14:textId="62FC8011" w:rsidR="009F2167" w:rsidRPr="00E9315A" w:rsidRDefault="00CA6AB9" w:rsidP="00BE3961">
      <w:pPr>
        <w:numPr>
          <w:ilvl w:val="0"/>
          <w:numId w:val="1"/>
        </w:numPr>
        <w:rPr>
          <w:rFonts w:ascii="Arial" w:hAnsi="Arial" w:cs="Arial"/>
        </w:rPr>
      </w:pPr>
      <w:r>
        <w:rPr>
          <w:rFonts w:ascii="Arial" w:hAnsi="Arial" w:cs="Arial"/>
        </w:rPr>
        <w:t>Opplysninger om</w:t>
      </w:r>
      <w:r w:rsidR="009F2167" w:rsidRPr="00E9315A">
        <w:rPr>
          <w:rFonts w:ascii="Arial" w:hAnsi="Arial" w:cs="Arial"/>
        </w:rPr>
        <w:t xml:space="preserve"> </w:t>
      </w:r>
      <w:proofErr w:type="spellStart"/>
      <w:r w:rsidR="009F2167" w:rsidRPr="00E9315A">
        <w:rPr>
          <w:rFonts w:ascii="Arial" w:hAnsi="Arial" w:cs="Arial"/>
        </w:rPr>
        <w:t>track-reckord</w:t>
      </w:r>
      <w:proofErr w:type="spellEnd"/>
      <w:r w:rsidR="009F2167" w:rsidRPr="00E9315A">
        <w:rPr>
          <w:rFonts w:ascii="Arial" w:hAnsi="Arial" w:cs="Arial"/>
        </w:rPr>
        <w:t xml:space="preserve"> </w:t>
      </w:r>
      <w:r>
        <w:rPr>
          <w:rFonts w:ascii="Arial" w:hAnsi="Arial" w:cs="Arial"/>
        </w:rPr>
        <w:t>kan</w:t>
      </w:r>
      <w:r w:rsidR="009F2167" w:rsidRPr="00E9315A">
        <w:rPr>
          <w:rFonts w:ascii="Arial" w:hAnsi="Arial" w:cs="Arial"/>
        </w:rPr>
        <w:t xml:space="preserve"> vedlegges for hvert enkelt fond</w:t>
      </w:r>
      <w:r w:rsidR="001C5A9B" w:rsidRPr="00E9315A">
        <w:rPr>
          <w:rFonts w:ascii="Arial" w:hAnsi="Arial" w:cs="Arial"/>
        </w:rPr>
        <w:t>/selskap</w:t>
      </w:r>
      <w:r w:rsidR="009F2167" w:rsidRPr="00E9315A">
        <w:rPr>
          <w:rFonts w:ascii="Arial" w:hAnsi="Arial" w:cs="Arial"/>
        </w:rPr>
        <w:t>. Det beskrives hvilke personer i rådgivingsmiljøet som er knyttet til respektive fond/portefølje</w:t>
      </w:r>
      <w:r w:rsidR="00AC7D48" w:rsidRPr="00E9315A">
        <w:rPr>
          <w:rFonts w:ascii="Arial" w:hAnsi="Arial" w:cs="Arial"/>
        </w:rPr>
        <w:t>/selskap</w:t>
      </w:r>
      <w:r w:rsidR="009F2167" w:rsidRPr="00E9315A">
        <w:rPr>
          <w:rFonts w:ascii="Arial" w:hAnsi="Arial" w:cs="Arial"/>
        </w:rPr>
        <w:t xml:space="preserve"> og </w:t>
      </w:r>
      <w:r w:rsidR="00AC7D48" w:rsidRPr="00E9315A">
        <w:rPr>
          <w:rFonts w:ascii="Arial" w:hAnsi="Arial" w:cs="Arial"/>
        </w:rPr>
        <w:t>deres rolle</w:t>
      </w:r>
      <w:r w:rsidR="009F2167" w:rsidRPr="00E9315A">
        <w:rPr>
          <w:rFonts w:ascii="Arial" w:hAnsi="Arial" w:cs="Arial"/>
        </w:rPr>
        <w:t xml:space="preserve">. Bruk </w:t>
      </w:r>
      <w:r w:rsidR="008F1752">
        <w:rPr>
          <w:rFonts w:ascii="Arial" w:hAnsi="Arial" w:cs="Arial"/>
        </w:rPr>
        <w:t xml:space="preserve">gjerne </w:t>
      </w:r>
      <w:r w:rsidR="009F2167" w:rsidRPr="00E9315A">
        <w:rPr>
          <w:rFonts w:ascii="Arial" w:hAnsi="Arial" w:cs="Arial"/>
        </w:rPr>
        <w:t xml:space="preserve">følgende mal: </w:t>
      </w:r>
    </w:p>
    <w:p w14:paraId="66D5CDB3" w14:textId="7CFBBB15" w:rsidR="009F2167" w:rsidRPr="00E9315A" w:rsidRDefault="009F2167" w:rsidP="009F2167">
      <w:pPr>
        <w:ind w:left="1440"/>
        <w:rPr>
          <w:rFonts w:ascii="Arial" w:hAnsi="Arial" w:cs="Arial"/>
          <w:b/>
          <w:lang w:val="da-DK"/>
        </w:rPr>
      </w:pPr>
      <w:r w:rsidRPr="00E9315A">
        <w:rPr>
          <w:rFonts w:ascii="Arial" w:hAnsi="Arial" w:cs="Arial"/>
          <w:b/>
          <w:lang w:val="da-DK"/>
        </w:rPr>
        <w:t>Track-record for fond</w:t>
      </w:r>
      <w:r w:rsidR="00AC7D48" w:rsidRPr="00E9315A">
        <w:rPr>
          <w:rFonts w:ascii="Arial" w:hAnsi="Arial" w:cs="Arial"/>
          <w:b/>
          <w:lang w:val="da-DK"/>
        </w:rPr>
        <w:t xml:space="preserve"> / selskap</w:t>
      </w:r>
    </w:p>
    <w:p w14:paraId="334136E0" w14:textId="41FEFA62" w:rsidR="009F2167" w:rsidRPr="00E9315A" w:rsidRDefault="009F2167" w:rsidP="00704201">
      <w:pPr>
        <w:spacing w:after="0"/>
        <w:ind w:left="1440"/>
        <w:rPr>
          <w:rFonts w:ascii="Arial" w:hAnsi="Arial" w:cs="Arial"/>
          <w:lang w:val="da-DK"/>
        </w:rPr>
      </w:pPr>
      <w:r w:rsidRPr="00E9315A">
        <w:rPr>
          <w:rFonts w:ascii="Arial" w:hAnsi="Arial" w:cs="Arial"/>
          <w:lang w:val="da-DK"/>
        </w:rPr>
        <w:t xml:space="preserve">Fondets </w:t>
      </w:r>
      <w:r w:rsidR="008F1752">
        <w:rPr>
          <w:rFonts w:ascii="Arial" w:hAnsi="Arial" w:cs="Arial"/>
          <w:lang w:val="da-DK"/>
        </w:rPr>
        <w:t xml:space="preserve">/ selskapst </w:t>
      </w:r>
      <w:r w:rsidRPr="00E9315A">
        <w:rPr>
          <w:rFonts w:ascii="Arial" w:hAnsi="Arial" w:cs="Arial"/>
          <w:lang w:val="da-DK"/>
        </w:rPr>
        <w:t>navn:</w:t>
      </w:r>
    </w:p>
    <w:p w14:paraId="67E309F6" w14:textId="77777777" w:rsidR="009F2167" w:rsidRPr="00E9315A" w:rsidRDefault="009F2167" w:rsidP="00704201">
      <w:pPr>
        <w:spacing w:after="0"/>
        <w:ind w:left="1440"/>
        <w:rPr>
          <w:rFonts w:ascii="Arial" w:hAnsi="Arial" w:cs="Arial"/>
          <w:lang w:val="da-DK"/>
        </w:rPr>
      </w:pPr>
      <w:r w:rsidRPr="00E9315A">
        <w:rPr>
          <w:rFonts w:ascii="Arial" w:hAnsi="Arial" w:cs="Arial"/>
          <w:lang w:val="da-DK"/>
        </w:rPr>
        <w:t>Størrelse:</w:t>
      </w:r>
    </w:p>
    <w:p w14:paraId="0C02135D" w14:textId="77777777" w:rsidR="009F2167" w:rsidRPr="00E9315A" w:rsidRDefault="009F2167" w:rsidP="00704201">
      <w:pPr>
        <w:spacing w:after="0"/>
        <w:ind w:left="1440"/>
        <w:rPr>
          <w:rFonts w:ascii="Arial" w:hAnsi="Arial" w:cs="Arial"/>
        </w:rPr>
      </w:pPr>
      <w:r w:rsidRPr="00E9315A">
        <w:rPr>
          <w:rFonts w:ascii="Arial" w:hAnsi="Arial" w:cs="Arial"/>
        </w:rPr>
        <w:t>Årgang (startår):</w:t>
      </w:r>
    </w:p>
    <w:p w14:paraId="46AD86F7" w14:textId="77777777" w:rsidR="009F2167" w:rsidRPr="00E9315A" w:rsidRDefault="009F2167" w:rsidP="00704201">
      <w:pPr>
        <w:spacing w:after="0"/>
        <w:ind w:left="1440"/>
        <w:rPr>
          <w:rFonts w:ascii="Arial" w:hAnsi="Arial" w:cs="Arial"/>
        </w:rPr>
      </w:pPr>
      <w:r w:rsidRPr="00E9315A">
        <w:rPr>
          <w:rFonts w:ascii="Arial" w:hAnsi="Arial" w:cs="Arial"/>
        </w:rPr>
        <w:t>Antall porteføljeselskaper:</w:t>
      </w:r>
    </w:p>
    <w:p w14:paraId="0A1F83B5" w14:textId="77777777" w:rsidR="009F2167" w:rsidRPr="00E9315A" w:rsidRDefault="009F2167" w:rsidP="00704201">
      <w:pPr>
        <w:spacing w:after="0"/>
        <w:ind w:left="1440"/>
        <w:rPr>
          <w:rFonts w:ascii="Arial" w:hAnsi="Arial" w:cs="Arial"/>
        </w:rPr>
      </w:pPr>
      <w:r w:rsidRPr="00E9315A">
        <w:rPr>
          <w:rFonts w:ascii="Arial" w:hAnsi="Arial" w:cs="Arial"/>
        </w:rPr>
        <w:t>Investert kapital i porteføljeselskaper:</w:t>
      </w:r>
    </w:p>
    <w:p w14:paraId="760C5F4A" w14:textId="77777777" w:rsidR="009F2167" w:rsidRPr="00E9315A" w:rsidRDefault="009F2167" w:rsidP="00704201">
      <w:pPr>
        <w:spacing w:after="0"/>
        <w:ind w:left="1440"/>
        <w:rPr>
          <w:rFonts w:ascii="Arial" w:hAnsi="Arial" w:cs="Arial"/>
        </w:rPr>
      </w:pPr>
      <w:r w:rsidRPr="00E9315A">
        <w:rPr>
          <w:rFonts w:ascii="Arial" w:hAnsi="Arial" w:cs="Arial"/>
        </w:rPr>
        <w:t>Realisert verdi:</w:t>
      </w:r>
    </w:p>
    <w:p w14:paraId="53B07DFC" w14:textId="77777777" w:rsidR="009F2167" w:rsidRPr="00E9315A" w:rsidRDefault="009F2167" w:rsidP="00704201">
      <w:pPr>
        <w:spacing w:after="0"/>
        <w:ind w:left="1440"/>
        <w:rPr>
          <w:rFonts w:ascii="Arial" w:hAnsi="Arial" w:cs="Arial"/>
        </w:rPr>
      </w:pPr>
      <w:r w:rsidRPr="00E9315A">
        <w:rPr>
          <w:rFonts w:ascii="Arial" w:hAnsi="Arial" w:cs="Arial"/>
        </w:rPr>
        <w:t>Urealisert verdi:</w:t>
      </w:r>
    </w:p>
    <w:p w14:paraId="34DE202A" w14:textId="77777777" w:rsidR="009F2167" w:rsidRPr="00E9315A" w:rsidRDefault="009F2167" w:rsidP="00704201">
      <w:pPr>
        <w:spacing w:after="0"/>
        <w:ind w:left="1440"/>
        <w:rPr>
          <w:rFonts w:ascii="Arial" w:hAnsi="Arial" w:cs="Arial"/>
        </w:rPr>
      </w:pPr>
      <w:r w:rsidRPr="00E9315A">
        <w:rPr>
          <w:rFonts w:ascii="Arial" w:hAnsi="Arial" w:cs="Arial"/>
        </w:rPr>
        <w:t>Total verdi:</w:t>
      </w:r>
    </w:p>
    <w:p w14:paraId="4884A926" w14:textId="611A30CC" w:rsidR="009F2167" w:rsidRPr="00E9315A" w:rsidRDefault="009F2167" w:rsidP="00704201">
      <w:pPr>
        <w:spacing w:after="0"/>
        <w:ind w:left="1440"/>
        <w:rPr>
          <w:rFonts w:ascii="Arial" w:hAnsi="Arial" w:cs="Arial"/>
        </w:rPr>
      </w:pPr>
      <w:r w:rsidRPr="00E9315A">
        <w:rPr>
          <w:rFonts w:ascii="Arial" w:hAnsi="Arial" w:cs="Arial"/>
        </w:rPr>
        <w:t>Brutto multippel (Total verdi/Investert kapital</w:t>
      </w:r>
      <w:r w:rsidR="00794E01" w:rsidRPr="00E9315A">
        <w:rPr>
          <w:rFonts w:ascii="Arial" w:hAnsi="Arial" w:cs="Arial"/>
        </w:rPr>
        <w:t xml:space="preserve"> = TVPI</w:t>
      </w:r>
      <w:r w:rsidRPr="00E9315A">
        <w:rPr>
          <w:rFonts w:ascii="Arial" w:hAnsi="Arial" w:cs="Arial"/>
        </w:rPr>
        <w:t>):</w:t>
      </w:r>
    </w:p>
    <w:p w14:paraId="2459F1FF" w14:textId="2B2C328B" w:rsidR="009F2167" w:rsidRPr="00E9315A" w:rsidRDefault="009F2167" w:rsidP="00704201">
      <w:pPr>
        <w:spacing w:after="0"/>
        <w:ind w:left="1440"/>
        <w:rPr>
          <w:rFonts w:ascii="Arial" w:hAnsi="Arial" w:cs="Arial"/>
        </w:rPr>
      </w:pPr>
      <w:r w:rsidRPr="00E9315A">
        <w:rPr>
          <w:rFonts w:ascii="Arial" w:hAnsi="Arial" w:cs="Arial"/>
        </w:rPr>
        <w:t>Brutto IRR (ikke obligatorisk</w:t>
      </w:r>
      <w:r w:rsidR="00794E01" w:rsidRPr="00E9315A">
        <w:rPr>
          <w:rFonts w:ascii="Arial" w:hAnsi="Arial" w:cs="Arial"/>
        </w:rPr>
        <w:t xml:space="preserve"> dersom det ikke er mulig å regne på dette</w:t>
      </w:r>
      <w:r w:rsidRPr="00E9315A">
        <w:rPr>
          <w:rFonts w:ascii="Arial" w:hAnsi="Arial" w:cs="Arial"/>
        </w:rPr>
        <w:t xml:space="preserve">): </w:t>
      </w:r>
    </w:p>
    <w:p w14:paraId="29A57949" w14:textId="25D95924" w:rsidR="009F2167" w:rsidRPr="00E9315A" w:rsidRDefault="009F2167" w:rsidP="00704201">
      <w:pPr>
        <w:spacing w:after="0"/>
        <w:ind w:left="1440"/>
        <w:rPr>
          <w:rFonts w:ascii="Arial" w:hAnsi="Arial" w:cs="Arial"/>
        </w:rPr>
      </w:pPr>
      <w:r w:rsidRPr="00E9315A">
        <w:rPr>
          <w:rFonts w:ascii="Arial" w:hAnsi="Arial" w:cs="Arial"/>
        </w:rPr>
        <w:t>Kobling til rådgivningsmiljø:</w:t>
      </w:r>
    </w:p>
    <w:p w14:paraId="482B1EDF" w14:textId="77777777" w:rsidR="008F1752" w:rsidRPr="00E9315A" w:rsidRDefault="008F1752" w:rsidP="009F2E5C">
      <w:pPr>
        <w:spacing w:after="0"/>
        <w:rPr>
          <w:rFonts w:ascii="Arial" w:hAnsi="Arial" w:cs="Arial"/>
        </w:rPr>
      </w:pPr>
    </w:p>
    <w:p w14:paraId="1F4C7A7A" w14:textId="61E54FA5" w:rsidR="009F2167" w:rsidRDefault="009F2167" w:rsidP="00FE77F1">
      <w:pPr>
        <w:numPr>
          <w:ilvl w:val="0"/>
          <w:numId w:val="1"/>
        </w:numPr>
        <w:rPr>
          <w:rFonts w:ascii="Arial" w:hAnsi="Arial" w:cs="Arial"/>
        </w:rPr>
      </w:pPr>
      <w:r w:rsidRPr="00E9315A">
        <w:rPr>
          <w:rFonts w:ascii="Arial" w:hAnsi="Arial" w:cs="Arial"/>
        </w:rPr>
        <w:t>Nettverk</w:t>
      </w:r>
      <w:r w:rsidR="00FE77F1">
        <w:rPr>
          <w:rFonts w:ascii="Arial" w:hAnsi="Arial" w:cs="Arial"/>
        </w:rPr>
        <w:br/>
      </w:r>
      <w:r w:rsidR="00AC7D48" w:rsidRPr="00FE77F1">
        <w:rPr>
          <w:rFonts w:ascii="Arial" w:hAnsi="Arial" w:cs="Arial"/>
        </w:rPr>
        <w:t>Vi</w:t>
      </w:r>
      <w:r w:rsidRPr="00FE77F1">
        <w:rPr>
          <w:rFonts w:ascii="Arial" w:hAnsi="Arial" w:cs="Arial"/>
        </w:rPr>
        <w:t xml:space="preserve"> ønsker en fremstilling av </w:t>
      </w:r>
      <w:r w:rsidR="003A4183" w:rsidRPr="00FE77F1">
        <w:rPr>
          <w:rFonts w:ascii="Arial" w:hAnsi="Arial" w:cs="Arial"/>
        </w:rPr>
        <w:t>forvalterteamets</w:t>
      </w:r>
      <w:r w:rsidRPr="00FE77F1">
        <w:rPr>
          <w:rFonts w:ascii="Arial" w:hAnsi="Arial" w:cs="Arial"/>
        </w:rPr>
        <w:t xml:space="preserve"> nettverk</w:t>
      </w:r>
      <w:r w:rsidR="00F90F08" w:rsidRPr="00FE77F1">
        <w:rPr>
          <w:rFonts w:ascii="Arial" w:hAnsi="Arial" w:cs="Arial"/>
        </w:rPr>
        <w:t>, både formelle og uformelle</w:t>
      </w:r>
      <w:r w:rsidR="00A97D23" w:rsidRPr="00FE77F1">
        <w:rPr>
          <w:rFonts w:ascii="Arial" w:hAnsi="Arial" w:cs="Arial"/>
        </w:rPr>
        <w:t xml:space="preserve"> som f.eks</w:t>
      </w:r>
      <w:r w:rsidR="00F90F08" w:rsidRPr="00FE77F1">
        <w:rPr>
          <w:rFonts w:ascii="Arial" w:hAnsi="Arial" w:cs="Arial"/>
        </w:rPr>
        <w:t xml:space="preserve">. </w:t>
      </w:r>
      <w:r w:rsidR="00FE77F1" w:rsidRPr="00FE77F1">
        <w:rPr>
          <w:rFonts w:ascii="Arial" w:hAnsi="Arial" w:cs="Arial"/>
        </w:rPr>
        <w:t>b</w:t>
      </w:r>
      <w:r w:rsidR="00A97D23" w:rsidRPr="00FE77F1">
        <w:rPr>
          <w:rFonts w:ascii="Arial" w:hAnsi="Arial" w:cs="Arial"/>
        </w:rPr>
        <w:t xml:space="preserve">ransjenettverk, </w:t>
      </w:r>
      <w:r w:rsidR="004820E3">
        <w:rPr>
          <w:rFonts w:ascii="Arial" w:hAnsi="Arial" w:cs="Arial"/>
        </w:rPr>
        <w:t>i</w:t>
      </w:r>
      <w:r w:rsidR="00A97D23" w:rsidRPr="00FE77F1">
        <w:rPr>
          <w:rFonts w:ascii="Arial" w:hAnsi="Arial" w:cs="Arial"/>
        </w:rPr>
        <w:t xml:space="preserve">nternasjonalt nettverk og </w:t>
      </w:r>
      <w:r w:rsidR="004820E3">
        <w:rPr>
          <w:rFonts w:ascii="Arial" w:hAnsi="Arial" w:cs="Arial"/>
        </w:rPr>
        <w:t>n</w:t>
      </w:r>
      <w:r w:rsidR="00A97D23" w:rsidRPr="00FE77F1">
        <w:rPr>
          <w:rFonts w:ascii="Arial" w:hAnsi="Arial" w:cs="Arial"/>
        </w:rPr>
        <w:t>ettverk i forhold til medinvestorer og rådgivere</w:t>
      </w:r>
      <w:r w:rsidR="00377DFE" w:rsidRPr="00FE77F1">
        <w:rPr>
          <w:rFonts w:ascii="Arial" w:hAnsi="Arial" w:cs="Arial"/>
        </w:rPr>
        <w:t xml:space="preserve">. </w:t>
      </w:r>
      <w:r w:rsidR="00F90F08" w:rsidRPr="00FE77F1">
        <w:rPr>
          <w:rFonts w:ascii="Arial" w:hAnsi="Arial" w:cs="Arial"/>
        </w:rPr>
        <w:t xml:space="preserve">Dette skal synliggjøre </w:t>
      </w:r>
      <w:r w:rsidR="000D4895" w:rsidRPr="00FE77F1">
        <w:rPr>
          <w:rFonts w:ascii="Arial" w:hAnsi="Arial" w:cs="Arial"/>
        </w:rPr>
        <w:t xml:space="preserve">og støtte opp under </w:t>
      </w:r>
      <w:r w:rsidR="00F90F08" w:rsidRPr="00FE77F1">
        <w:rPr>
          <w:rFonts w:ascii="Arial" w:hAnsi="Arial" w:cs="Arial"/>
        </w:rPr>
        <w:t xml:space="preserve">forvalters </w:t>
      </w:r>
      <w:r w:rsidR="000D4895" w:rsidRPr="00FE77F1">
        <w:rPr>
          <w:rFonts w:ascii="Arial" w:hAnsi="Arial" w:cs="Arial"/>
        </w:rPr>
        <w:t>evne til å genere gode dealflow, sikre at man får med seg andre koinvestorer</w:t>
      </w:r>
      <w:r w:rsidR="00454F1C" w:rsidRPr="00FE77F1">
        <w:rPr>
          <w:rFonts w:ascii="Arial" w:hAnsi="Arial" w:cs="Arial"/>
        </w:rPr>
        <w:t xml:space="preserve"> og aktører man kan samarbeide med i en exit prosess.</w:t>
      </w:r>
      <w:r w:rsidR="00454F1C" w:rsidRPr="00FE77F1">
        <w:rPr>
          <w:rFonts w:ascii="Arial" w:hAnsi="Arial" w:cs="Arial"/>
        </w:rPr>
        <w:br/>
      </w:r>
    </w:p>
    <w:p w14:paraId="707CB4F4" w14:textId="19E6955D" w:rsidR="00E46A2C" w:rsidRDefault="00E46A2C" w:rsidP="006D102E">
      <w:pPr>
        <w:numPr>
          <w:ilvl w:val="0"/>
          <w:numId w:val="1"/>
        </w:numPr>
        <w:spacing w:after="0"/>
        <w:rPr>
          <w:rFonts w:ascii="Arial" w:hAnsi="Arial" w:cs="Arial"/>
        </w:rPr>
      </w:pPr>
      <w:r>
        <w:rPr>
          <w:rFonts w:ascii="Arial" w:hAnsi="Arial" w:cs="Arial"/>
        </w:rPr>
        <w:t>Eierskap / organisering</w:t>
      </w:r>
    </w:p>
    <w:p w14:paraId="681A4C02" w14:textId="603BC836" w:rsidR="00C912A3" w:rsidRPr="00E9315A" w:rsidRDefault="00C912A3" w:rsidP="006D102E">
      <w:pPr>
        <w:spacing w:after="0"/>
        <w:ind w:left="720"/>
        <w:rPr>
          <w:rFonts w:ascii="Arial" w:hAnsi="Arial" w:cs="Arial"/>
        </w:rPr>
      </w:pPr>
      <w:r>
        <w:rPr>
          <w:rFonts w:ascii="Arial" w:hAnsi="Arial" w:cs="Arial"/>
        </w:rPr>
        <w:t>Forvalterteamets e</w:t>
      </w:r>
      <w:r w:rsidRPr="00E9315A">
        <w:rPr>
          <w:rFonts w:ascii="Arial" w:hAnsi="Arial" w:cs="Arial"/>
        </w:rPr>
        <w:t>ierskap i forvaltningsselskapet</w:t>
      </w:r>
      <w:r>
        <w:rPr>
          <w:rFonts w:ascii="Arial" w:hAnsi="Arial" w:cs="Arial"/>
        </w:rPr>
        <w:t xml:space="preserve"> og investering i fondet</w:t>
      </w:r>
      <w:r w:rsidRPr="00E9315A">
        <w:rPr>
          <w:rFonts w:ascii="Arial" w:hAnsi="Arial" w:cs="Arial"/>
        </w:rPr>
        <w:t>.</w:t>
      </w:r>
      <w:r>
        <w:rPr>
          <w:rFonts w:ascii="Arial" w:hAnsi="Arial" w:cs="Arial"/>
        </w:rPr>
        <w:t xml:space="preserve"> </w:t>
      </w:r>
      <w:r>
        <w:rPr>
          <w:rFonts w:ascii="Arial" w:hAnsi="Arial" w:cs="Arial"/>
        </w:rPr>
        <w:br/>
        <w:t>Hvor mye ønsker forvalterteamet å investere i fondet?</w:t>
      </w:r>
    </w:p>
    <w:p w14:paraId="1A13D612" w14:textId="77777777" w:rsidR="002E3C3E" w:rsidRDefault="002E3C3E" w:rsidP="00C912A3">
      <w:pPr>
        <w:ind w:left="720"/>
        <w:rPr>
          <w:rFonts w:ascii="Arial" w:hAnsi="Arial" w:cs="Arial"/>
        </w:rPr>
      </w:pPr>
    </w:p>
    <w:p w14:paraId="53E2E63B" w14:textId="49ECBCCD" w:rsidR="00C912A3" w:rsidRPr="00E9315A" w:rsidRDefault="00C912A3" w:rsidP="00C912A3">
      <w:pPr>
        <w:ind w:left="720"/>
        <w:rPr>
          <w:rFonts w:ascii="Arial" w:hAnsi="Arial" w:cs="Arial"/>
        </w:rPr>
      </w:pPr>
      <w:r>
        <w:rPr>
          <w:rFonts w:ascii="Arial" w:hAnsi="Arial" w:cs="Arial"/>
        </w:rPr>
        <w:lastRenderedPageBreak/>
        <w:t xml:space="preserve">Normalt er det slik at forvalterteamet eier forvaltningsselskapet. Investinor kan også vurdere andre oppsett. Vi ønsker at teamet skal være </w:t>
      </w:r>
      <w:proofErr w:type="spellStart"/>
      <w:r>
        <w:rPr>
          <w:rFonts w:ascii="Arial" w:hAnsi="Arial" w:cs="Arial"/>
        </w:rPr>
        <w:t>incentivert</w:t>
      </w:r>
      <w:proofErr w:type="spellEnd"/>
      <w:r>
        <w:rPr>
          <w:rFonts w:ascii="Arial" w:hAnsi="Arial" w:cs="Arial"/>
        </w:rPr>
        <w:t xml:space="preserve"> på en måte som følger beste praksis i bransjen, og at investorer i fondet ikke får tilgang til avkastning / honorar som andre investorer ikke får (jf. like vilkår for alle investorer). Unntatt fra dette er selvsagt teammedlemmer som også investerer i fondet.</w:t>
      </w:r>
    </w:p>
    <w:p w14:paraId="42A748CA" w14:textId="2435AFB1" w:rsidR="00C912A3" w:rsidRPr="00E9315A" w:rsidRDefault="006D102E" w:rsidP="00C912A3">
      <w:pPr>
        <w:numPr>
          <w:ilvl w:val="0"/>
          <w:numId w:val="1"/>
        </w:numPr>
        <w:rPr>
          <w:rFonts w:ascii="Arial" w:hAnsi="Arial" w:cs="Arial"/>
        </w:rPr>
      </w:pPr>
      <w:r>
        <w:rPr>
          <w:rFonts w:ascii="Arial" w:hAnsi="Arial" w:cs="Arial"/>
        </w:rPr>
        <w:t>Organisering</w:t>
      </w:r>
      <w:r w:rsidR="0036497F">
        <w:rPr>
          <w:rFonts w:ascii="Arial" w:hAnsi="Arial" w:cs="Arial"/>
        </w:rPr>
        <w:t xml:space="preserve"> /bemanning</w:t>
      </w:r>
      <w:r w:rsidR="00A46310">
        <w:rPr>
          <w:rFonts w:ascii="Arial" w:hAnsi="Arial" w:cs="Arial"/>
        </w:rPr>
        <w:br/>
      </w:r>
      <w:r w:rsidR="00C912A3" w:rsidRPr="00E9315A">
        <w:rPr>
          <w:rFonts w:ascii="Arial" w:hAnsi="Arial" w:cs="Arial"/>
        </w:rPr>
        <w:t>Det skal beskrives årsverk og antall ressurser på personnivå for å gjennomføre oppdraget. Dette kan med fordel utdypes med angivelse av årsverk fordelt på fondets levetid og fase (</w:t>
      </w:r>
      <w:r w:rsidR="00C912A3">
        <w:rPr>
          <w:rFonts w:ascii="Arial" w:hAnsi="Arial" w:cs="Arial"/>
        </w:rPr>
        <w:t xml:space="preserve">planlagt </w:t>
      </w:r>
      <w:r w:rsidR="00C912A3" w:rsidRPr="00E9315A">
        <w:rPr>
          <w:rFonts w:ascii="Arial" w:hAnsi="Arial" w:cs="Arial"/>
        </w:rPr>
        <w:t xml:space="preserve">investeringsfase, utviklingsfase og exit). </w:t>
      </w:r>
      <w:r w:rsidR="00C912A3">
        <w:rPr>
          <w:rFonts w:ascii="Arial" w:hAnsi="Arial" w:cs="Arial"/>
        </w:rPr>
        <w:t>Normalt oppsett av fondet er at det er et større team i investeringsfasen enn i senere fase av fondets levetid.</w:t>
      </w:r>
    </w:p>
    <w:p w14:paraId="7D0FF441" w14:textId="77777777" w:rsidR="00C912A3" w:rsidRPr="00FE77F1" w:rsidRDefault="00C912A3" w:rsidP="009F2E5C">
      <w:pPr>
        <w:ind w:left="360"/>
        <w:rPr>
          <w:rFonts w:ascii="Arial" w:hAnsi="Arial" w:cs="Arial"/>
        </w:rPr>
      </w:pPr>
    </w:p>
    <w:p w14:paraId="48B37115" w14:textId="77777777" w:rsidR="008F1752" w:rsidRDefault="008F1752">
      <w:pPr>
        <w:spacing w:after="160" w:line="259" w:lineRule="auto"/>
        <w:rPr>
          <w:rFonts w:ascii="Arial" w:eastAsiaTheme="majorEastAsia" w:hAnsi="Arial" w:cs="Arial"/>
          <w:b/>
          <w:bCs/>
          <w:color w:val="000000" w:themeColor="text1"/>
          <w:sz w:val="28"/>
          <w:szCs w:val="28"/>
        </w:rPr>
      </w:pPr>
      <w:bookmarkStart w:id="5" w:name="_Toc447127488"/>
      <w:r>
        <w:rPr>
          <w:rFonts w:ascii="Arial" w:hAnsi="Arial" w:cs="Arial"/>
        </w:rPr>
        <w:br w:type="page"/>
      </w:r>
    </w:p>
    <w:p w14:paraId="1D2DFE8F" w14:textId="7B97F8C5" w:rsidR="009F2167" w:rsidRPr="00E9315A" w:rsidRDefault="009F2167" w:rsidP="009F2167">
      <w:pPr>
        <w:pStyle w:val="Overskrift1"/>
        <w:numPr>
          <w:ilvl w:val="0"/>
          <w:numId w:val="0"/>
        </w:numPr>
        <w:rPr>
          <w:rFonts w:ascii="Arial" w:hAnsi="Arial" w:cs="Arial"/>
          <w:lang w:val="nb-NO"/>
        </w:rPr>
      </w:pPr>
      <w:r w:rsidRPr="00E9315A">
        <w:rPr>
          <w:rFonts w:ascii="Arial" w:hAnsi="Arial" w:cs="Arial"/>
          <w:lang w:val="nb-NO"/>
        </w:rPr>
        <w:lastRenderedPageBreak/>
        <w:t xml:space="preserve">Vedlegg </w:t>
      </w:r>
      <w:r w:rsidR="0096548E">
        <w:rPr>
          <w:rFonts w:ascii="Arial" w:hAnsi="Arial" w:cs="Arial"/>
          <w:lang w:val="nb-NO"/>
        </w:rPr>
        <w:t>4</w:t>
      </w:r>
      <w:r w:rsidRPr="00E9315A">
        <w:rPr>
          <w:rFonts w:ascii="Arial" w:hAnsi="Arial" w:cs="Arial"/>
          <w:lang w:val="nb-NO"/>
        </w:rPr>
        <w:t xml:space="preserve"> – Dokumentasjon </w:t>
      </w:r>
      <w:r w:rsidRPr="00E9315A">
        <w:rPr>
          <w:rFonts w:ascii="Arial" w:hAnsi="Arial" w:cs="Arial"/>
          <w:i/>
          <w:lang w:val="nb-NO"/>
        </w:rPr>
        <w:t>«Gjennomføringsevne»</w:t>
      </w:r>
      <w:bookmarkEnd w:id="5"/>
    </w:p>
    <w:p w14:paraId="4A5125AB" w14:textId="77777777" w:rsidR="00126BC2" w:rsidRDefault="00126BC2" w:rsidP="00126BC2">
      <w:pPr>
        <w:spacing w:before="120"/>
        <w:rPr>
          <w:rFonts w:ascii="Arial" w:hAnsi="Arial" w:cs="Arial"/>
        </w:rPr>
      </w:pPr>
    </w:p>
    <w:p w14:paraId="4B10A08E" w14:textId="1B2FCC88" w:rsidR="000F42A6" w:rsidRPr="00E9315A" w:rsidRDefault="00203463" w:rsidP="00126BC2">
      <w:pPr>
        <w:spacing w:before="120"/>
        <w:rPr>
          <w:rFonts w:ascii="Arial" w:hAnsi="Arial" w:cs="Arial"/>
        </w:rPr>
      </w:pPr>
      <w:r>
        <w:rPr>
          <w:rFonts w:ascii="Arial" w:hAnsi="Arial" w:cs="Arial"/>
        </w:rPr>
        <w:t xml:space="preserve">Investinor vurderer </w:t>
      </w:r>
      <w:r w:rsidR="000F42A6" w:rsidRPr="00E9315A">
        <w:rPr>
          <w:rFonts w:ascii="Arial" w:hAnsi="Arial" w:cs="Arial"/>
        </w:rPr>
        <w:t xml:space="preserve">gjennomføringsevne </w:t>
      </w:r>
      <w:r>
        <w:rPr>
          <w:rFonts w:ascii="Arial" w:hAnsi="Arial" w:cs="Arial"/>
        </w:rPr>
        <w:t>ut fra følgende</w:t>
      </w:r>
      <w:r w:rsidR="000F42A6" w:rsidRPr="00E9315A">
        <w:rPr>
          <w:rFonts w:ascii="Arial" w:hAnsi="Arial" w:cs="Arial"/>
        </w:rPr>
        <w:t>:</w:t>
      </w:r>
    </w:p>
    <w:p w14:paraId="088B7CB5" w14:textId="2E56EDF9" w:rsidR="009F2167" w:rsidRPr="00E9315A" w:rsidRDefault="009F2167" w:rsidP="00126BC2">
      <w:pPr>
        <w:pStyle w:val="Listeavsnitt"/>
        <w:numPr>
          <w:ilvl w:val="0"/>
          <w:numId w:val="1"/>
        </w:numPr>
        <w:spacing w:before="120" w:line="240" w:lineRule="auto"/>
        <w:rPr>
          <w:rFonts w:ascii="Arial" w:hAnsi="Arial" w:cs="Arial"/>
          <w:lang w:val="nb-NO"/>
        </w:rPr>
      </w:pPr>
      <w:r w:rsidRPr="00E9315A">
        <w:rPr>
          <w:rFonts w:ascii="Arial" w:hAnsi="Arial" w:cs="Arial"/>
          <w:lang w:val="nb-NO"/>
        </w:rPr>
        <w:t>Generering av deal-flow</w:t>
      </w:r>
      <w:r w:rsidR="00C71965">
        <w:rPr>
          <w:rFonts w:ascii="Arial" w:hAnsi="Arial" w:cs="Arial"/>
          <w:lang w:val="nb-NO"/>
        </w:rPr>
        <w:t xml:space="preserve"> med kvalitet</w:t>
      </w:r>
      <w:r w:rsidRPr="00E9315A">
        <w:rPr>
          <w:rFonts w:ascii="Arial" w:hAnsi="Arial" w:cs="Arial"/>
          <w:lang w:val="nb-NO"/>
        </w:rPr>
        <w:t xml:space="preserve">. </w:t>
      </w:r>
      <w:r w:rsidR="00B46B80">
        <w:rPr>
          <w:rFonts w:ascii="Arial" w:hAnsi="Arial" w:cs="Arial"/>
          <w:lang w:val="nb-NO"/>
        </w:rPr>
        <w:t>R</w:t>
      </w:r>
      <w:r w:rsidRPr="00E9315A">
        <w:rPr>
          <w:rFonts w:ascii="Arial" w:hAnsi="Arial" w:cs="Arial"/>
          <w:lang w:val="nb-NO"/>
        </w:rPr>
        <w:t xml:space="preserve">edegjør hvordan fondet vil markedsføre seg og innhente investeringsalternativer i </w:t>
      </w:r>
      <w:r w:rsidR="000F2D3A" w:rsidRPr="00E9315A">
        <w:rPr>
          <w:rFonts w:ascii="Arial" w:hAnsi="Arial" w:cs="Arial"/>
          <w:lang w:val="nb-NO"/>
        </w:rPr>
        <w:t>regionen</w:t>
      </w:r>
      <w:r w:rsidR="00A23472">
        <w:rPr>
          <w:rFonts w:ascii="Arial" w:hAnsi="Arial" w:cs="Arial"/>
          <w:lang w:val="nb-NO"/>
        </w:rPr>
        <w:t xml:space="preserve">. </w:t>
      </w:r>
      <w:r w:rsidR="00822EC3">
        <w:rPr>
          <w:rFonts w:ascii="Arial" w:hAnsi="Arial" w:cs="Arial"/>
          <w:lang w:val="nb-NO"/>
        </w:rPr>
        <w:t>Dette bygger videre på punktet</w:t>
      </w:r>
      <w:r w:rsidR="00E14E5B">
        <w:rPr>
          <w:rFonts w:ascii="Arial" w:hAnsi="Arial" w:cs="Arial"/>
          <w:lang w:val="nb-NO"/>
        </w:rPr>
        <w:t xml:space="preserve"> «nettverk»</w:t>
      </w:r>
      <w:r w:rsidR="00FC77FD">
        <w:rPr>
          <w:rFonts w:ascii="Arial" w:hAnsi="Arial" w:cs="Arial"/>
          <w:lang w:val="nb-NO"/>
        </w:rPr>
        <w:t xml:space="preserve"> og hvordan man ser for seg et samarbeid for å sikre at fondet kommer i posisjon for de gode investeringsobjektene.</w:t>
      </w:r>
      <w:r w:rsidR="00126BC2">
        <w:rPr>
          <w:rFonts w:ascii="Arial" w:hAnsi="Arial" w:cs="Arial"/>
          <w:lang w:val="nb-NO"/>
        </w:rPr>
        <w:br/>
      </w:r>
    </w:p>
    <w:p w14:paraId="6A3BED8A" w14:textId="79A6FA86" w:rsidR="009F2167" w:rsidRPr="00E9315A" w:rsidRDefault="003748E3" w:rsidP="00126BC2">
      <w:pPr>
        <w:pStyle w:val="Listeavsnitt"/>
        <w:numPr>
          <w:ilvl w:val="0"/>
          <w:numId w:val="1"/>
        </w:numPr>
        <w:spacing w:before="120" w:line="240" w:lineRule="auto"/>
        <w:rPr>
          <w:rFonts w:ascii="Arial" w:hAnsi="Arial" w:cs="Arial"/>
          <w:lang w:val="nb-NO"/>
        </w:rPr>
      </w:pPr>
      <w:r>
        <w:rPr>
          <w:rFonts w:ascii="Arial" w:hAnsi="Arial" w:cs="Arial"/>
          <w:lang w:val="nb-NO"/>
        </w:rPr>
        <w:t>B</w:t>
      </w:r>
      <w:r w:rsidR="009F2167" w:rsidRPr="00E9315A">
        <w:rPr>
          <w:rFonts w:ascii="Arial" w:hAnsi="Arial" w:cs="Arial"/>
          <w:lang w:val="nb-NO"/>
        </w:rPr>
        <w:t>eskriv operasjonelle prosesser / strukturkapital</w:t>
      </w:r>
      <w:r w:rsidR="00E21DBF">
        <w:rPr>
          <w:rFonts w:ascii="Arial" w:hAnsi="Arial" w:cs="Arial"/>
          <w:lang w:val="nb-NO"/>
        </w:rPr>
        <w:t xml:space="preserve"> som forvalter bygger på og gjerne med eksempler på </w:t>
      </w:r>
      <w:r w:rsidR="00B57CA2">
        <w:rPr>
          <w:rFonts w:ascii="Arial" w:hAnsi="Arial" w:cs="Arial"/>
          <w:lang w:val="nb-NO"/>
        </w:rPr>
        <w:t>etablerte prosesser dersom dette er på plass. Det er mulig å henvise til internasjonale retningslinjer</w:t>
      </w:r>
      <w:r w:rsidR="00802D52">
        <w:rPr>
          <w:rFonts w:ascii="Arial" w:hAnsi="Arial" w:cs="Arial"/>
          <w:lang w:val="nb-NO"/>
        </w:rPr>
        <w:t xml:space="preserve"> og standarder</w:t>
      </w:r>
      <w:r w:rsidR="00B57CA2">
        <w:rPr>
          <w:rFonts w:ascii="Arial" w:hAnsi="Arial" w:cs="Arial"/>
          <w:lang w:val="nb-NO"/>
        </w:rPr>
        <w:t xml:space="preserve"> og beste praksis som forvalter legger opp til å benytte i sin rapportering</w:t>
      </w:r>
      <w:r w:rsidR="00802D52">
        <w:rPr>
          <w:rFonts w:ascii="Arial" w:hAnsi="Arial" w:cs="Arial"/>
          <w:lang w:val="nb-NO"/>
        </w:rPr>
        <w:t>.</w:t>
      </w:r>
      <w:r w:rsidR="00802D52">
        <w:rPr>
          <w:rFonts w:ascii="Arial" w:hAnsi="Arial" w:cs="Arial"/>
          <w:lang w:val="nb-NO"/>
        </w:rPr>
        <w:br/>
      </w:r>
    </w:p>
    <w:p w14:paraId="1814B368" w14:textId="67281D6B" w:rsidR="009F2167" w:rsidRPr="00E9315A" w:rsidRDefault="009F2167" w:rsidP="00126BC2">
      <w:pPr>
        <w:pStyle w:val="Listeavsnitt"/>
        <w:numPr>
          <w:ilvl w:val="1"/>
          <w:numId w:val="5"/>
        </w:numPr>
        <w:spacing w:before="120" w:line="240" w:lineRule="auto"/>
        <w:rPr>
          <w:rFonts w:ascii="Arial" w:hAnsi="Arial" w:cs="Arial"/>
          <w:lang w:val="nb-NO"/>
        </w:rPr>
      </w:pPr>
      <w:r w:rsidRPr="00E9315A">
        <w:rPr>
          <w:rFonts w:ascii="Arial" w:hAnsi="Arial" w:cs="Arial"/>
          <w:lang w:val="nb-NO"/>
        </w:rPr>
        <w:t>Kilder til investeringsmuligheter</w:t>
      </w:r>
      <w:r w:rsidR="00F93AB8">
        <w:rPr>
          <w:rFonts w:ascii="Arial" w:hAnsi="Arial" w:cs="Arial"/>
          <w:lang w:val="nb-NO"/>
        </w:rPr>
        <w:t>.</w:t>
      </w:r>
    </w:p>
    <w:p w14:paraId="6D336250" w14:textId="08FD6F89" w:rsidR="009F2167" w:rsidRPr="00E9315A" w:rsidRDefault="009F2167" w:rsidP="00126BC2">
      <w:pPr>
        <w:pStyle w:val="Listeavsnitt"/>
        <w:numPr>
          <w:ilvl w:val="0"/>
          <w:numId w:val="3"/>
        </w:numPr>
        <w:spacing w:before="120" w:line="240" w:lineRule="auto"/>
        <w:rPr>
          <w:rFonts w:ascii="Arial" w:hAnsi="Arial" w:cs="Arial"/>
          <w:lang w:val="nb-NO"/>
        </w:rPr>
      </w:pPr>
      <w:r w:rsidRPr="00E9315A">
        <w:rPr>
          <w:rFonts w:ascii="Arial" w:hAnsi="Arial" w:cs="Arial"/>
          <w:lang w:val="nb-NO"/>
        </w:rPr>
        <w:t>Investeringsrutiner med dokumentasjon</w:t>
      </w:r>
      <w:r w:rsidR="008D6AE5">
        <w:rPr>
          <w:rFonts w:ascii="Arial" w:hAnsi="Arial" w:cs="Arial"/>
          <w:lang w:val="nb-NO"/>
        </w:rPr>
        <w:t xml:space="preserve"> av disse</w:t>
      </w:r>
      <w:r w:rsidR="00F93AB8">
        <w:rPr>
          <w:rFonts w:ascii="Arial" w:hAnsi="Arial" w:cs="Arial"/>
          <w:lang w:val="nb-NO"/>
        </w:rPr>
        <w:t>.</w:t>
      </w:r>
    </w:p>
    <w:p w14:paraId="674F867B" w14:textId="7DAC9031" w:rsidR="009F2167" w:rsidRPr="00E9315A" w:rsidRDefault="009F2167" w:rsidP="00126BC2">
      <w:pPr>
        <w:pStyle w:val="Listeavsnitt"/>
        <w:numPr>
          <w:ilvl w:val="0"/>
          <w:numId w:val="3"/>
        </w:numPr>
        <w:spacing w:before="120" w:line="240" w:lineRule="auto"/>
        <w:rPr>
          <w:rFonts w:ascii="Arial" w:hAnsi="Arial" w:cs="Arial"/>
          <w:lang w:val="nb-NO"/>
        </w:rPr>
      </w:pPr>
      <w:r w:rsidRPr="00E9315A">
        <w:rPr>
          <w:rFonts w:ascii="Arial" w:hAnsi="Arial" w:cs="Arial"/>
          <w:lang w:val="nb-NO"/>
        </w:rPr>
        <w:t>Investorrapportering</w:t>
      </w:r>
      <w:r w:rsidR="00F93AB8">
        <w:rPr>
          <w:rFonts w:ascii="Arial" w:hAnsi="Arial" w:cs="Arial"/>
          <w:lang w:val="nb-NO"/>
        </w:rPr>
        <w:t>.</w:t>
      </w:r>
    </w:p>
    <w:p w14:paraId="70E6FA6B" w14:textId="60249532" w:rsidR="009F2167" w:rsidRPr="00E9315A" w:rsidRDefault="009F2167" w:rsidP="00126BC2">
      <w:pPr>
        <w:pStyle w:val="Listeavsnitt"/>
        <w:numPr>
          <w:ilvl w:val="0"/>
          <w:numId w:val="3"/>
        </w:numPr>
        <w:spacing w:before="120" w:line="240" w:lineRule="auto"/>
        <w:rPr>
          <w:rFonts w:ascii="Arial" w:hAnsi="Arial" w:cs="Arial"/>
          <w:lang w:val="nb-NO"/>
        </w:rPr>
      </w:pPr>
      <w:r w:rsidRPr="00E9315A">
        <w:rPr>
          <w:rFonts w:ascii="Arial" w:hAnsi="Arial" w:cs="Arial"/>
          <w:lang w:val="nb-NO"/>
        </w:rPr>
        <w:t>Risikohåndtering</w:t>
      </w:r>
      <w:r w:rsidR="00AD609F">
        <w:rPr>
          <w:rFonts w:ascii="Arial" w:hAnsi="Arial" w:cs="Arial"/>
          <w:lang w:val="nb-NO"/>
        </w:rPr>
        <w:t xml:space="preserve"> (risikoanalyse, kontrolltiltak)</w:t>
      </w:r>
      <w:r w:rsidR="00F93AB8">
        <w:rPr>
          <w:rFonts w:ascii="Arial" w:hAnsi="Arial" w:cs="Arial"/>
          <w:lang w:val="nb-NO"/>
        </w:rPr>
        <w:t>.</w:t>
      </w:r>
    </w:p>
    <w:p w14:paraId="6F8E2562" w14:textId="5FE766ED" w:rsidR="000F42A6" w:rsidRDefault="009F2167" w:rsidP="00126BC2">
      <w:pPr>
        <w:pStyle w:val="Listeavsnitt"/>
        <w:numPr>
          <w:ilvl w:val="0"/>
          <w:numId w:val="3"/>
        </w:numPr>
        <w:spacing w:before="120" w:line="240" w:lineRule="auto"/>
        <w:rPr>
          <w:rFonts w:ascii="Arial" w:hAnsi="Arial" w:cs="Arial"/>
          <w:lang w:val="nb-NO"/>
        </w:rPr>
      </w:pPr>
      <w:r w:rsidRPr="00E9315A">
        <w:rPr>
          <w:rFonts w:ascii="Arial" w:hAnsi="Arial" w:cs="Arial"/>
          <w:lang w:val="nb-NO"/>
        </w:rPr>
        <w:t>Beslutningsstruktur</w:t>
      </w:r>
      <w:r w:rsidR="00F93AB8">
        <w:rPr>
          <w:rFonts w:ascii="Arial" w:hAnsi="Arial" w:cs="Arial"/>
          <w:lang w:val="nb-NO"/>
        </w:rPr>
        <w:t>.</w:t>
      </w:r>
    </w:p>
    <w:p w14:paraId="33205095" w14:textId="77777777" w:rsidR="000F42A6" w:rsidRPr="00E9315A" w:rsidRDefault="000F42A6" w:rsidP="00126BC2">
      <w:pPr>
        <w:pStyle w:val="Listeavsnitt"/>
        <w:spacing w:before="120" w:line="240" w:lineRule="auto"/>
        <w:ind w:left="1440"/>
        <w:rPr>
          <w:rFonts w:ascii="Arial" w:hAnsi="Arial" w:cs="Arial"/>
          <w:lang w:val="nb-NO"/>
        </w:rPr>
      </w:pPr>
    </w:p>
    <w:p w14:paraId="16D11551" w14:textId="217FA82A" w:rsidR="00B81D3B" w:rsidRPr="00866E80" w:rsidRDefault="00DE512D" w:rsidP="00F06B91">
      <w:pPr>
        <w:pStyle w:val="Listeavsnitt"/>
        <w:numPr>
          <w:ilvl w:val="0"/>
          <w:numId w:val="1"/>
        </w:numPr>
        <w:spacing w:before="120" w:line="240" w:lineRule="auto"/>
        <w:ind w:left="714" w:hanging="357"/>
        <w:rPr>
          <w:rFonts w:ascii="Arial" w:hAnsi="Arial" w:cs="Arial"/>
          <w:lang w:val="nb-NO"/>
        </w:rPr>
      </w:pPr>
      <w:r>
        <w:rPr>
          <w:rFonts w:ascii="Arial" w:hAnsi="Arial" w:cs="Arial"/>
          <w:lang w:val="nb-NO"/>
        </w:rPr>
        <w:t>B</w:t>
      </w:r>
      <w:r w:rsidR="006B539A">
        <w:rPr>
          <w:rFonts w:ascii="Arial" w:hAnsi="Arial" w:cs="Arial"/>
          <w:lang w:val="nb-NO"/>
        </w:rPr>
        <w:t>eskriv en investeringsplan</w:t>
      </w:r>
      <w:r w:rsidR="00F406C7">
        <w:rPr>
          <w:rFonts w:ascii="Arial" w:hAnsi="Arial" w:cs="Arial"/>
          <w:lang w:val="nb-NO"/>
        </w:rPr>
        <w:t xml:space="preserve"> / fondsmodell. </w:t>
      </w:r>
      <w:r w:rsidR="004468B4">
        <w:rPr>
          <w:rFonts w:ascii="Arial" w:hAnsi="Arial" w:cs="Arial"/>
          <w:lang w:val="nb-NO"/>
        </w:rPr>
        <w:br/>
      </w:r>
      <w:r w:rsidR="003B7564">
        <w:rPr>
          <w:rFonts w:ascii="Arial" w:hAnsi="Arial" w:cs="Arial"/>
          <w:lang w:val="nb-NO"/>
        </w:rPr>
        <w:br/>
      </w:r>
      <w:r w:rsidR="003B563A">
        <w:rPr>
          <w:rFonts w:ascii="Arial" w:hAnsi="Arial" w:cs="Arial"/>
          <w:lang w:val="nb-NO"/>
        </w:rPr>
        <w:t xml:space="preserve">Legg frem </w:t>
      </w:r>
      <w:r w:rsidR="004566A4">
        <w:rPr>
          <w:rFonts w:ascii="Arial" w:hAnsi="Arial" w:cs="Arial"/>
          <w:lang w:val="nb-NO"/>
        </w:rPr>
        <w:t xml:space="preserve">en modell i </w:t>
      </w:r>
      <w:proofErr w:type="spellStart"/>
      <w:r w:rsidR="004566A4">
        <w:rPr>
          <w:rFonts w:ascii="Arial" w:hAnsi="Arial" w:cs="Arial"/>
          <w:lang w:val="nb-NO"/>
        </w:rPr>
        <w:t>excel</w:t>
      </w:r>
      <w:proofErr w:type="spellEnd"/>
      <w:r w:rsidR="004566A4">
        <w:rPr>
          <w:rFonts w:ascii="Arial" w:hAnsi="Arial" w:cs="Arial"/>
          <w:lang w:val="nb-NO"/>
        </w:rPr>
        <w:t xml:space="preserve"> som viser</w:t>
      </w:r>
      <w:r w:rsidR="002E55FF">
        <w:rPr>
          <w:rFonts w:ascii="Arial" w:hAnsi="Arial" w:cs="Arial"/>
          <w:lang w:val="nb-NO"/>
        </w:rPr>
        <w:t xml:space="preserve"> fondets </w:t>
      </w:r>
      <w:r w:rsidR="00471F91">
        <w:rPr>
          <w:rFonts w:ascii="Arial" w:hAnsi="Arial" w:cs="Arial"/>
          <w:lang w:val="nb-NO"/>
        </w:rPr>
        <w:t xml:space="preserve">forventede </w:t>
      </w:r>
      <w:r w:rsidR="002E55FF">
        <w:rPr>
          <w:rFonts w:ascii="Arial" w:hAnsi="Arial" w:cs="Arial"/>
          <w:lang w:val="nb-NO"/>
        </w:rPr>
        <w:t>investeringsaktivitet</w:t>
      </w:r>
      <w:r w:rsidR="00F25698">
        <w:rPr>
          <w:rFonts w:ascii="Arial" w:hAnsi="Arial" w:cs="Arial"/>
          <w:lang w:val="nb-NO"/>
        </w:rPr>
        <w:t xml:space="preserve"> gjennom fondets levetid</w:t>
      </w:r>
      <w:r w:rsidR="003D3D2B">
        <w:rPr>
          <w:rFonts w:ascii="Arial" w:hAnsi="Arial" w:cs="Arial"/>
          <w:lang w:val="nb-NO"/>
        </w:rPr>
        <w:t>.</w:t>
      </w:r>
      <w:r w:rsidR="004566A4">
        <w:rPr>
          <w:rFonts w:ascii="Arial" w:hAnsi="Arial" w:cs="Arial"/>
          <w:lang w:val="nb-NO"/>
        </w:rPr>
        <w:t xml:space="preserve"> </w:t>
      </w:r>
      <w:r w:rsidR="003B7564">
        <w:rPr>
          <w:rFonts w:ascii="Arial" w:hAnsi="Arial" w:cs="Arial"/>
          <w:lang w:val="nb-NO"/>
        </w:rPr>
        <w:br/>
      </w:r>
      <w:r w:rsidR="004468B4">
        <w:rPr>
          <w:rFonts w:ascii="Arial" w:hAnsi="Arial" w:cs="Arial"/>
          <w:lang w:val="nb-NO"/>
        </w:rPr>
        <w:br/>
      </w:r>
      <w:r w:rsidR="00B81D3B" w:rsidRPr="00866E80">
        <w:rPr>
          <w:rFonts w:ascii="Arial" w:hAnsi="Arial" w:cs="Arial"/>
          <w:lang w:val="nb-NO"/>
        </w:rPr>
        <w:t xml:space="preserve">Plan for aktivt eierskap og oppfølging frem mot exit. </w:t>
      </w:r>
      <w:r w:rsidR="00866E80" w:rsidRPr="00866E80">
        <w:rPr>
          <w:rFonts w:ascii="Arial" w:hAnsi="Arial" w:cs="Arial"/>
          <w:lang w:val="nb-NO"/>
        </w:rPr>
        <w:t>H</w:t>
      </w:r>
      <w:r w:rsidR="00866E80">
        <w:rPr>
          <w:rFonts w:ascii="Arial" w:hAnsi="Arial" w:cs="Arial"/>
          <w:lang w:val="nb-NO"/>
        </w:rPr>
        <w:t xml:space="preserve">vordan </w:t>
      </w:r>
      <w:r w:rsidR="00242E0B">
        <w:rPr>
          <w:rFonts w:ascii="Arial" w:hAnsi="Arial" w:cs="Arial"/>
          <w:lang w:val="nb-NO"/>
        </w:rPr>
        <w:t>ønsker fondet å investere, alene eller sammen med andre (spesielle preferanser p</w:t>
      </w:r>
      <w:r w:rsidR="00514B44">
        <w:rPr>
          <w:rFonts w:ascii="Arial" w:hAnsi="Arial" w:cs="Arial"/>
          <w:lang w:val="nb-NO"/>
        </w:rPr>
        <w:t>å</w:t>
      </w:r>
      <w:r w:rsidR="00242E0B">
        <w:rPr>
          <w:rFonts w:ascii="Arial" w:hAnsi="Arial" w:cs="Arial"/>
          <w:lang w:val="nb-NO"/>
        </w:rPr>
        <w:t xml:space="preserve"> type investorer)</w:t>
      </w:r>
      <w:r w:rsidR="00F93AB8">
        <w:rPr>
          <w:rFonts w:ascii="Arial" w:hAnsi="Arial" w:cs="Arial"/>
          <w:lang w:val="nb-NO"/>
        </w:rPr>
        <w:t>?</w:t>
      </w:r>
      <w:r w:rsidR="00866E80" w:rsidRPr="00866E80">
        <w:rPr>
          <w:rFonts w:ascii="Arial" w:hAnsi="Arial" w:cs="Arial"/>
          <w:lang w:val="nb-NO"/>
        </w:rPr>
        <w:br/>
      </w:r>
      <w:r w:rsidR="00B81D3B" w:rsidRPr="00866E80">
        <w:rPr>
          <w:rFonts w:ascii="Arial" w:hAnsi="Arial" w:cs="Arial"/>
          <w:lang w:val="nb-NO"/>
        </w:rPr>
        <w:t>Hvordan legger de</w:t>
      </w:r>
      <w:r w:rsidR="00866E80" w:rsidRPr="00866E80">
        <w:rPr>
          <w:rFonts w:ascii="Arial" w:hAnsi="Arial" w:cs="Arial"/>
          <w:lang w:val="nb-NO"/>
        </w:rPr>
        <w:t>re</w:t>
      </w:r>
      <w:r w:rsidR="00B81D3B" w:rsidRPr="00866E80">
        <w:rPr>
          <w:rFonts w:ascii="Arial" w:hAnsi="Arial" w:cs="Arial"/>
          <w:lang w:val="nb-NO"/>
        </w:rPr>
        <w:t xml:space="preserve"> opp med </w:t>
      </w:r>
      <w:r w:rsidR="00AC2B2F">
        <w:rPr>
          <w:rFonts w:ascii="Arial" w:hAnsi="Arial" w:cs="Arial"/>
          <w:lang w:val="nb-NO"/>
        </w:rPr>
        <w:t xml:space="preserve">spesielle </w:t>
      </w:r>
      <w:r w:rsidR="00B81D3B" w:rsidRPr="00866E80">
        <w:rPr>
          <w:rFonts w:ascii="Arial" w:hAnsi="Arial" w:cs="Arial"/>
          <w:lang w:val="nb-NO"/>
        </w:rPr>
        <w:t>rettigheter vs. andre investorer</w:t>
      </w:r>
      <w:r w:rsidR="00AC2B2F">
        <w:rPr>
          <w:rFonts w:ascii="Arial" w:hAnsi="Arial" w:cs="Arial"/>
          <w:lang w:val="nb-NO"/>
        </w:rPr>
        <w:t>, eller like vilkår for alle.</w:t>
      </w:r>
      <w:r w:rsidR="00D84B0E">
        <w:rPr>
          <w:rFonts w:ascii="Arial" w:hAnsi="Arial" w:cs="Arial"/>
          <w:lang w:val="nb-NO"/>
        </w:rPr>
        <w:t xml:space="preserve"> Bruk av aksjonæravtaler?</w:t>
      </w:r>
    </w:p>
    <w:p w14:paraId="5EE214B2" w14:textId="77777777" w:rsidR="006F1B7B" w:rsidRDefault="006F1B7B" w:rsidP="009D363B">
      <w:pPr>
        <w:pStyle w:val="Listeavsnitt"/>
        <w:spacing w:before="120" w:line="240" w:lineRule="auto"/>
        <w:rPr>
          <w:rFonts w:ascii="Arial" w:hAnsi="Arial" w:cs="Arial"/>
          <w:lang w:val="nb-NO"/>
        </w:rPr>
      </w:pPr>
    </w:p>
    <w:p w14:paraId="71748C8C" w14:textId="61B59144" w:rsidR="009F2167" w:rsidRPr="00E9315A" w:rsidRDefault="00DE512D" w:rsidP="00126BC2">
      <w:pPr>
        <w:pStyle w:val="Listeavsnitt"/>
        <w:numPr>
          <w:ilvl w:val="0"/>
          <w:numId w:val="1"/>
        </w:numPr>
        <w:spacing w:before="120" w:line="240" w:lineRule="auto"/>
        <w:rPr>
          <w:rFonts w:ascii="Arial" w:hAnsi="Arial" w:cs="Arial"/>
          <w:lang w:val="nb-NO"/>
        </w:rPr>
      </w:pPr>
      <w:r>
        <w:rPr>
          <w:rFonts w:ascii="Arial" w:hAnsi="Arial" w:cs="Arial"/>
          <w:lang w:val="nb-NO"/>
        </w:rPr>
        <w:t>B</w:t>
      </w:r>
      <w:r w:rsidR="009F2167" w:rsidRPr="00E9315A">
        <w:rPr>
          <w:rFonts w:ascii="Arial" w:hAnsi="Arial" w:cs="Arial"/>
          <w:lang w:val="nb-NO"/>
        </w:rPr>
        <w:t xml:space="preserve">eskriv forvaltningsselskapets økonomiske vilkår mht. provisjons- og insitamentsstruktur og en beskrivelse av hvordan teamet skal fordele eventuelle gevinster </w:t>
      </w:r>
      <w:r w:rsidR="00DD7131" w:rsidRPr="00E9315A">
        <w:rPr>
          <w:rFonts w:ascii="Arial" w:hAnsi="Arial" w:cs="Arial"/>
          <w:lang w:val="nb-NO"/>
        </w:rPr>
        <w:t>og fordeling</w:t>
      </w:r>
      <w:r w:rsidR="009F2167" w:rsidRPr="00E9315A">
        <w:rPr>
          <w:rFonts w:ascii="Arial" w:hAnsi="Arial" w:cs="Arial"/>
          <w:lang w:val="nb-NO"/>
        </w:rPr>
        <w:t xml:space="preserve"> mellom fondet og forvalter.</w:t>
      </w:r>
      <w:r w:rsidR="000F42A6" w:rsidRPr="00E9315A">
        <w:rPr>
          <w:rFonts w:ascii="Arial" w:hAnsi="Arial" w:cs="Arial"/>
          <w:lang w:val="nb-NO"/>
        </w:rPr>
        <w:t xml:space="preserve"> </w:t>
      </w:r>
      <w:r w:rsidR="00543E0E" w:rsidRPr="00E9315A">
        <w:rPr>
          <w:rFonts w:ascii="Arial" w:hAnsi="Arial" w:cs="Arial"/>
          <w:lang w:val="nb-NO"/>
        </w:rPr>
        <w:t xml:space="preserve">Vi </w:t>
      </w:r>
      <w:r w:rsidR="000F42A6" w:rsidRPr="00E9315A">
        <w:rPr>
          <w:rFonts w:ascii="Arial" w:hAnsi="Arial" w:cs="Arial"/>
          <w:lang w:val="nb-NO"/>
        </w:rPr>
        <w:t xml:space="preserve">viser til </w:t>
      </w:r>
      <w:r w:rsidR="009F2167" w:rsidRPr="00E9315A">
        <w:rPr>
          <w:rFonts w:ascii="Arial" w:hAnsi="Arial" w:cs="Arial"/>
          <w:lang w:val="nb-NO"/>
        </w:rPr>
        <w:t>bransjepraksis og normale bransjevilkår knyttet til forvaltnings</w:t>
      </w:r>
      <w:r w:rsidR="00DD7131" w:rsidRPr="00E9315A">
        <w:rPr>
          <w:rFonts w:ascii="Arial" w:hAnsi="Arial" w:cs="Arial"/>
          <w:lang w:val="nb-NO"/>
        </w:rPr>
        <w:t>-</w:t>
      </w:r>
      <w:r w:rsidR="009F2167" w:rsidRPr="00E9315A">
        <w:rPr>
          <w:rFonts w:ascii="Arial" w:hAnsi="Arial" w:cs="Arial"/>
          <w:lang w:val="nb-NO"/>
        </w:rPr>
        <w:t xml:space="preserve"> og suksesshonorar. Forvaltningsavtalen (vedl</w:t>
      </w:r>
      <w:r w:rsidR="000F5F79">
        <w:rPr>
          <w:rFonts w:ascii="Arial" w:hAnsi="Arial" w:cs="Arial"/>
          <w:lang w:val="nb-NO"/>
        </w:rPr>
        <w:t>a</w:t>
      </w:r>
      <w:r w:rsidR="009F2167" w:rsidRPr="00E9315A">
        <w:rPr>
          <w:rFonts w:ascii="Arial" w:hAnsi="Arial" w:cs="Arial"/>
          <w:lang w:val="nb-NO"/>
        </w:rPr>
        <w:t>g</w:t>
      </w:r>
      <w:r w:rsidR="000F5F79">
        <w:rPr>
          <w:rFonts w:ascii="Arial" w:hAnsi="Arial" w:cs="Arial"/>
          <w:lang w:val="nb-NO"/>
        </w:rPr>
        <w:t>t</w:t>
      </w:r>
      <w:r w:rsidR="009F2167" w:rsidRPr="00E9315A">
        <w:rPr>
          <w:rFonts w:ascii="Arial" w:hAnsi="Arial" w:cs="Arial"/>
          <w:lang w:val="nb-NO"/>
        </w:rPr>
        <w:t xml:space="preserve">) omhandler dette punktet. Det vil være tre parametere som </w:t>
      </w:r>
      <w:r w:rsidR="000F42A6" w:rsidRPr="00E9315A">
        <w:rPr>
          <w:rFonts w:ascii="Arial" w:hAnsi="Arial" w:cs="Arial"/>
          <w:lang w:val="nb-NO"/>
        </w:rPr>
        <w:t>skal beskrives da dette har betydning for vurdering av gjennomføringsevnen</w:t>
      </w:r>
      <w:r w:rsidR="009F2167" w:rsidRPr="00E9315A">
        <w:rPr>
          <w:rFonts w:ascii="Arial" w:hAnsi="Arial" w:cs="Arial"/>
          <w:lang w:val="nb-NO"/>
        </w:rPr>
        <w:t xml:space="preserve">; </w:t>
      </w:r>
      <w:r w:rsidR="00D5694E">
        <w:rPr>
          <w:rFonts w:ascii="Arial" w:hAnsi="Arial" w:cs="Arial"/>
          <w:lang w:val="nb-NO"/>
        </w:rPr>
        <w:t xml:space="preserve">(1) </w:t>
      </w:r>
      <w:r w:rsidR="009F2167" w:rsidRPr="00E9315A">
        <w:rPr>
          <w:rFonts w:ascii="Arial" w:hAnsi="Arial" w:cs="Arial"/>
          <w:lang w:val="nb-NO"/>
        </w:rPr>
        <w:t>årlig forvaltningshonorar</w:t>
      </w:r>
      <w:r w:rsidR="005D5446" w:rsidRPr="00E9315A">
        <w:rPr>
          <w:rFonts w:ascii="Arial" w:hAnsi="Arial" w:cs="Arial"/>
          <w:lang w:val="nb-NO"/>
        </w:rPr>
        <w:t xml:space="preserve"> og grunnlag for beregning av dette</w:t>
      </w:r>
      <w:r w:rsidR="009F2167" w:rsidRPr="00E9315A">
        <w:rPr>
          <w:rFonts w:ascii="Arial" w:hAnsi="Arial" w:cs="Arial"/>
          <w:lang w:val="nb-NO"/>
        </w:rPr>
        <w:t xml:space="preserve">, </w:t>
      </w:r>
      <w:r w:rsidR="00D5694E">
        <w:rPr>
          <w:rFonts w:ascii="Arial" w:hAnsi="Arial" w:cs="Arial"/>
          <w:lang w:val="nb-NO"/>
        </w:rPr>
        <w:t xml:space="preserve">(2) </w:t>
      </w:r>
      <w:r w:rsidR="009F2167" w:rsidRPr="00E9315A">
        <w:rPr>
          <w:rFonts w:ascii="Arial" w:hAnsi="Arial" w:cs="Arial"/>
          <w:lang w:val="nb-NO"/>
        </w:rPr>
        <w:t xml:space="preserve">suksesshonorar med fordeling av gevinst mellom fond og forvalter, og </w:t>
      </w:r>
      <w:r w:rsidR="00D5694E">
        <w:rPr>
          <w:rFonts w:ascii="Arial" w:hAnsi="Arial" w:cs="Arial"/>
          <w:lang w:val="nb-NO"/>
        </w:rPr>
        <w:t xml:space="preserve">(3) </w:t>
      </w:r>
      <w:r w:rsidR="009F2167" w:rsidRPr="00E9315A">
        <w:rPr>
          <w:rFonts w:ascii="Arial" w:hAnsi="Arial" w:cs="Arial"/>
          <w:lang w:val="nb-NO"/>
        </w:rPr>
        <w:t>terskelrente for beregning av når suksesshonorar skal inntreffe.</w:t>
      </w:r>
      <w:r w:rsidR="0066172C">
        <w:rPr>
          <w:rFonts w:ascii="Arial" w:hAnsi="Arial" w:cs="Arial"/>
          <w:lang w:val="nb-NO"/>
        </w:rPr>
        <w:br/>
      </w:r>
      <w:r w:rsidR="0066172C">
        <w:rPr>
          <w:rFonts w:ascii="Arial" w:hAnsi="Arial" w:cs="Arial"/>
          <w:lang w:val="nb-NO"/>
        </w:rPr>
        <w:br/>
      </w:r>
      <w:r w:rsidR="00453B17">
        <w:rPr>
          <w:rFonts w:ascii="Arial" w:hAnsi="Arial" w:cs="Arial"/>
          <w:lang w:val="nb-NO"/>
        </w:rPr>
        <w:t>Det skal fremlegges et budsjett for fo</w:t>
      </w:r>
      <w:r w:rsidR="00702C03">
        <w:rPr>
          <w:rFonts w:ascii="Arial" w:hAnsi="Arial" w:cs="Arial"/>
          <w:lang w:val="nb-NO"/>
        </w:rPr>
        <w:t>rvalter</w:t>
      </w:r>
      <w:r w:rsidR="00872B55">
        <w:rPr>
          <w:rFonts w:ascii="Arial" w:hAnsi="Arial" w:cs="Arial"/>
          <w:lang w:val="nb-NO"/>
        </w:rPr>
        <w:t>selskapet</w:t>
      </w:r>
      <w:r w:rsidR="00702C03">
        <w:rPr>
          <w:rFonts w:ascii="Arial" w:hAnsi="Arial" w:cs="Arial"/>
          <w:lang w:val="nb-NO"/>
        </w:rPr>
        <w:t xml:space="preserve"> </w:t>
      </w:r>
      <w:r w:rsidR="00F63E2E">
        <w:rPr>
          <w:rFonts w:ascii="Arial" w:hAnsi="Arial" w:cs="Arial"/>
          <w:lang w:val="nb-NO"/>
        </w:rPr>
        <w:t>som viser</w:t>
      </w:r>
      <w:r w:rsidR="00083A42">
        <w:rPr>
          <w:rFonts w:ascii="Arial" w:hAnsi="Arial" w:cs="Arial"/>
          <w:lang w:val="nb-NO"/>
        </w:rPr>
        <w:t xml:space="preserve"> hon</w:t>
      </w:r>
      <w:r w:rsidR="001970C9">
        <w:rPr>
          <w:rFonts w:ascii="Arial" w:hAnsi="Arial" w:cs="Arial"/>
          <w:lang w:val="nb-NO"/>
        </w:rPr>
        <w:t>orarinntekt</w:t>
      </w:r>
      <w:r w:rsidR="0040416D">
        <w:rPr>
          <w:rFonts w:ascii="Arial" w:hAnsi="Arial" w:cs="Arial"/>
          <w:lang w:val="nb-NO"/>
        </w:rPr>
        <w:t xml:space="preserve"> </w:t>
      </w:r>
      <w:r w:rsidR="0010018B">
        <w:rPr>
          <w:rFonts w:ascii="Arial" w:hAnsi="Arial" w:cs="Arial"/>
          <w:lang w:val="nb-NO"/>
        </w:rPr>
        <w:t xml:space="preserve">(eks. suksesshonorar) </w:t>
      </w:r>
      <w:r w:rsidR="0040416D">
        <w:rPr>
          <w:rFonts w:ascii="Arial" w:hAnsi="Arial" w:cs="Arial"/>
          <w:lang w:val="nb-NO"/>
        </w:rPr>
        <w:t xml:space="preserve">og </w:t>
      </w:r>
      <w:r w:rsidR="00FB1476">
        <w:rPr>
          <w:rFonts w:ascii="Arial" w:hAnsi="Arial" w:cs="Arial"/>
          <w:lang w:val="nb-NO"/>
        </w:rPr>
        <w:t>kostnader</w:t>
      </w:r>
      <w:r w:rsidR="00B5127F">
        <w:rPr>
          <w:rFonts w:ascii="Arial" w:hAnsi="Arial" w:cs="Arial"/>
          <w:lang w:val="nb-NO"/>
        </w:rPr>
        <w:t xml:space="preserve"> der også antall årsverk oppgis for fondets levetid</w:t>
      </w:r>
      <w:r w:rsidR="009F5028">
        <w:rPr>
          <w:rFonts w:ascii="Arial" w:hAnsi="Arial" w:cs="Arial"/>
          <w:lang w:val="nb-NO"/>
        </w:rPr>
        <w:t xml:space="preserve"> (jf</w:t>
      </w:r>
      <w:r w:rsidR="00F94374">
        <w:rPr>
          <w:rFonts w:ascii="Arial" w:hAnsi="Arial" w:cs="Arial"/>
          <w:lang w:val="nb-NO"/>
        </w:rPr>
        <w:t>.</w:t>
      </w:r>
      <w:r w:rsidR="009F5028">
        <w:rPr>
          <w:rFonts w:ascii="Arial" w:hAnsi="Arial" w:cs="Arial"/>
          <w:lang w:val="nb-NO"/>
        </w:rPr>
        <w:t xml:space="preserve"> kulepunkt 8 i vedlegg </w:t>
      </w:r>
      <w:proofErr w:type="spellStart"/>
      <w:r w:rsidR="009F5028">
        <w:rPr>
          <w:rFonts w:ascii="Arial" w:hAnsi="Arial" w:cs="Arial"/>
          <w:lang w:val="nb-NO"/>
        </w:rPr>
        <w:t>X</w:t>
      </w:r>
      <w:proofErr w:type="spellEnd"/>
      <w:r w:rsidR="009F5028">
        <w:rPr>
          <w:rFonts w:ascii="Arial" w:hAnsi="Arial" w:cs="Arial"/>
          <w:lang w:val="nb-NO"/>
        </w:rPr>
        <w:t>)</w:t>
      </w:r>
      <w:r w:rsidR="00B5127F">
        <w:rPr>
          <w:rFonts w:ascii="Arial" w:hAnsi="Arial" w:cs="Arial"/>
          <w:lang w:val="nb-NO"/>
        </w:rPr>
        <w:t>.</w:t>
      </w:r>
      <w:r w:rsidR="00126BC2">
        <w:rPr>
          <w:rFonts w:ascii="Arial" w:hAnsi="Arial" w:cs="Arial"/>
          <w:lang w:val="nb-NO"/>
        </w:rPr>
        <w:br/>
      </w:r>
    </w:p>
    <w:p w14:paraId="1F40C681" w14:textId="781F04D3" w:rsidR="009F2167" w:rsidRPr="00E9315A" w:rsidRDefault="0096480D" w:rsidP="00126BC2">
      <w:pPr>
        <w:pStyle w:val="Listeavsnitt"/>
        <w:numPr>
          <w:ilvl w:val="0"/>
          <w:numId w:val="4"/>
        </w:numPr>
        <w:spacing w:before="120" w:line="240" w:lineRule="auto"/>
        <w:rPr>
          <w:rFonts w:ascii="Arial" w:hAnsi="Arial" w:cs="Arial"/>
          <w:lang w:val="nb-NO"/>
        </w:rPr>
      </w:pPr>
      <w:r>
        <w:rPr>
          <w:rFonts w:ascii="Arial" w:hAnsi="Arial" w:cs="Arial"/>
          <w:lang w:val="nb-NO"/>
        </w:rPr>
        <w:t>O</w:t>
      </w:r>
      <w:r w:rsidR="00E8300A">
        <w:rPr>
          <w:rFonts w:ascii="Arial" w:hAnsi="Arial" w:cs="Arial"/>
          <w:lang w:val="nb-NO"/>
        </w:rPr>
        <w:t xml:space="preserve">ppgi </w:t>
      </w:r>
      <w:r w:rsidR="009F2167" w:rsidRPr="00E9315A">
        <w:rPr>
          <w:rFonts w:ascii="Arial" w:hAnsi="Arial" w:cs="Arial"/>
          <w:lang w:val="nb-NO"/>
        </w:rPr>
        <w:t xml:space="preserve">minst fire referanser både, fra koinvestorer og porteføljebedrifter. </w:t>
      </w:r>
      <w:r w:rsidR="00126BC2">
        <w:rPr>
          <w:rFonts w:ascii="Arial" w:hAnsi="Arial" w:cs="Arial"/>
          <w:lang w:val="nb-NO"/>
        </w:rPr>
        <w:br/>
      </w:r>
      <w:r w:rsidR="00126BC2">
        <w:rPr>
          <w:rFonts w:ascii="Arial" w:hAnsi="Arial" w:cs="Arial"/>
          <w:lang w:val="nb-NO"/>
        </w:rPr>
        <w:br/>
      </w:r>
      <w:r w:rsidR="009F2167" w:rsidRPr="00E9315A">
        <w:rPr>
          <w:rFonts w:ascii="Arial" w:hAnsi="Arial" w:cs="Arial"/>
          <w:lang w:val="nb-NO"/>
        </w:rPr>
        <w:t xml:space="preserve">Dette skal beskrives på følgende måte: </w:t>
      </w:r>
    </w:p>
    <w:p w14:paraId="130C0F38" w14:textId="77777777" w:rsidR="009F2167" w:rsidRPr="00E9315A" w:rsidRDefault="009F2167" w:rsidP="00126BC2">
      <w:pPr>
        <w:pStyle w:val="Listeavsnitt"/>
        <w:numPr>
          <w:ilvl w:val="1"/>
          <w:numId w:val="6"/>
        </w:numPr>
        <w:spacing w:before="120" w:line="240" w:lineRule="auto"/>
        <w:rPr>
          <w:rFonts w:ascii="Arial" w:hAnsi="Arial" w:cs="Arial"/>
          <w:lang w:val="nb-NO"/>
        </w:rPr>
      </w:pPr>
      <w:r w:rsidRPr="00E9315A">
        <w:rPr>
          <w:rFonts w:ascii="Arial" w:hAnsi="Arial" w:cs="Arial"/>
          <w:lang w:val="nb-NO"/>
        </w:rPr>
        <w:t>Firmanavn</w:t>
      </w:r>
    </w:p>
    <w:p w14:paraId="50B08E57" w14:textId="77777777" w:rsidR="009F2167" w:rsidRPr="00E9315A" w:rsidRDefault="009F2167" w:rsidP="00126BC2">
      <w:pPr>
        <w:pStyle w:val="Listeavsnitt"/>
        <w:numPr>
          <w:ilvl w:val="1"/>
          <w:numId w:val="6"/>
        </w:numPr>
        <w:spacing w:before="120" w:line="240" w:lineRule="auto"/>
        <w:rPr>
          <w:rFonts w:ascii="Arial" w:hAnsi="Arial" w:cs="Arial"/>
          <w:lang w:val="nb-NO"/>
        </w:rPr>
      </w:pPr>
      <w:r w:rsidRPr="00E9315A">
        <w:rPr>
          <w:rFonts w:ascii="Arial" w:hAnsi="Arial" w:cs="Arial"/>
          <w:lang w:val="nb-NO"/>
        </w:rPr>
        <w:t>Webside</w:t>
      </w:r>
    </w:p>
    <w:p w14:paraId="205185E3" w14:textId="77777777" w:rsidR="009F2167" w:rsidRPr="00E9315A" w:rsidRDefault="009F2167" w:rsidP="00126BC2">
      <w:pPr>
        <w:pStyle w:val="Listeavsnitt"/>
        <w:numPr>
          <w:ilvl w:val="1"/>
          <w:numId w:val="6"/>
        </w:numPr>
        <w:spacing w:before="120" w:line="240" w:lineRule="auto"/>
        <w:rPr>
          <w:rFonts w:ascii="Arial" w:hAnsi="Arial" w:cs="Arial"/>
          <w:lang w:val="nb-NO"/>
        </w:rPr>
      </w:pPr>
      <w:r w:rsidRPr="00E9315A">
        <w:rPr>
          <w:rFonts w:ascii="Arial" w:hAnsi="Arial" w:cs="Arial"/>
          <w:lang w:val="nb-NO"/>
        </w:rPr>
        <w:t>Kontaktperson</w:t>
      </w:r>
    </w:p>
    <w:p w14:paraId="728A069D" w14:textId="77777777" w:rsidR="009F2167" w:rsidRPr="00E9315A" w:rsidRDefault="009F2167" w:rsidP="00126BC2">
      <w:pPr>
        <w:pStyle w:val="Listeavsnitt"/>
        <w:numPr>
          <w:ilvl w:val="1"/>
          <w:numId w:val="6"/>
        </w:numPr>
        <w:spacing w:before="120" w:line="240" w:lineRule="auto"/>
        <w:rPr>
          <w:rFonts w:ascii="Arial" w:hAnsi="Arial" w:cs="Arial"/>
          <w:lang w:val="nb-NO"/>
        </w:rPr>
      </w:pPr>
      <w:r w:rsidRPr="00E9315A">
        <w:rPr>
          <w:rFonts w:ascii="Arial" w:hAnsi="Arial" w:cs="Arial"/>
          <w:lang w:val="nb-NO"/>
        </w:rPr>
        <w:t>E-post-adresse</w:t>
      </w:r>
    </w:p>
    <w:p w14:paraId="5EB09B8E" w14:textId="77777777" w:rsidR="006C1AB2" w:rsidRDefault="009F2167" w:rsidP="006C1AB2">
      <w:pPr>
        <w:pStyle w:val="Listeavsnitt"/>
        <w:numPr>
          <w:ilvl w:val="1"/>
          <w:numId w:val="6"/>
        </w:numPr>
        <w:spacing w:before="120" w:line="240" w:lineRule="auto"/>
        <w:rPr>
          <w:rFonts w:ascii="Arial" w:hAnsi="Arial" w:cs="Arial"/>
          <w:lang w:val="nb-NO"/>
        </w:rPr>
      </w:pPr>
      <w:r w:rsidRPr="00E9315A">
        <w:rPr>
          <w:rFonts w:ascii="Arial" w:hAnsi="Arial" w:cs="Arial"/>
          <w:lang w:val="nb-NO"/>
        </w:rPr>
        <w:t>Mobilnummer</w:t>
      </w:r>
    </w:p>
    <w:p w14:paraId="673FC5B5" w14:textId="77777777" w:rsidR="006C1AB2" w:rsidRDefault="006C1AB2" w:rsidP="006C1AB2">
      <w:pPr>
        <w:pStyle w:val="Listeavsnitt"/>
        <w:spacing w:before="120" w:line="240" w:lineRule="auto"/>
        <w:ind w:left="1440"/>
        <w:rPr>
          <w:rFonts w:ascii="Arial" w:hAnsi="Arial" w:cs="Arial"/>
          <w:lang w:val="nb-NO"/>
        </w:rPr>
      </w:pPr>
    </w:p>
    <w:p w14:paraId="46E384EF" w14:textId="77777777" w:rsidR="00A23472" w:rsidRDefault="00A23472">
      <w:pPr>
        <w:spacing w:after="160" w:line="259" w:lineRule="auto"/>
        <w:rPr>
          <w:rFonts w:ascii="Arial" w:eastAsiaTheme="majorEastAsia" w:hAnsi="Arial" w:cs="Arial"/>
          <w:b/>
          <w:bCs/>
          <w:color w:val="000000" w:themeColor="text1"/>
          <w:sz w:val="28"/>
          <w:szCs w:val="28"/>
        </w:rPr>
      </w:pPr>
      <w:bookmarkStart w:id="6" w:name="_Toc447127489"/>
      <w:r>
        <w:rPr>
          <w:rFonts w:ascii="Arial" w:hAnsi="Arial" w:cs="Arial"/>
        </w:rPr>
        <w:br w:type="page"/>
      </w:r>
    </w:p>
    <w:bookmarkEnd w:id="6"/>
    <w:p w14:paraId="2ADE27C5" w14:textId="3F065623" w:rsidR="00E45A99" w:rsidRDefault="00E45A99" w:rsidP="00E45A99">
      <w:pPr>
        <w:pStyle w:val="Overskrift1"/>
        <w:numPr>
          <w:ilvl w:val="0"/>
          <w:numId w:val="0"/>
        </w:numPr>
        <w:rPr>
          <w:rFonts w:ascii="Arial" w:hAnsi="Arial" w:cs="Arial"/>
          <w:lang w:val="nb-NO"/>
        </w:rPr>
      </w:pPr>
      <w:r w:rsidRPr="00E9315A">
        <w:rPr>
          <w:rFonts w:ascii="Arial" w:hAnsi="Arial" w:cs="Arial"/>
          <w:lang w:val="nb-NO"/>
        </w:rPr>
        <w:lastRenderedPageBreak/>
        <w:t xml:space="preserve">Vedlegg </w:t>
      </w:r>
      <w:r w:rsidR="0096548E">
        <w:rPr>
          <w:rFonts w:ascii="Arial" w:hAnsi="Arial" w:cs="Arial"/>
          <w:lang w:val="nb-NO"/>
        </w:rPr>
        <w:t>5</w:t>
      </w:r>
      <w:r w:rsidRPr="00E9315A">
        <w:rPr>
          <w:rFonts w:ascii="Arial" w:hAnsi="Arial" w:cs="Arial"/>
          <w:lang w:val="nb-NO"/>
        </w:rPr>
        <w:t xml:space="preserve"> – </w:t>
      </w:r>
      <w:r>
        <w:rPr>
          <w:rFonts w:ascii="Arial" w:hAnsi="Arial" w:cs="Arial"/>
          <w:lang w:val="nb-NO"/>
        </w:rPr>
        <w:t>ESG</w:t>
      </w:r>
    </w:p>
    <w:p w14:paraId="31E0FC6B" w14:textId="0A0C64D1" w:rsidR="00740298" w:rsidRPr="00F77F23" w:rsidRDefault="00752B49" w:rsidP="00740298">
      <w:pPr>
        <w:pStyle w:val="Pa16"/>
        <w:spacing w:after="20"/>
        <w:rPr>
          <w:rFonts w:ascii="Arial" w:hAnsi="Arial" w:cs="Arial"/>
          <w:sz w:val="22"/>
          <w:szCs w:val="22"/>
        </w:rPr>
      </w:pPr>
      <w:r>
        <w:rPr>
          <w:rFonts w:ascii="Arial" w:hAnsi="Arial" w:cs="Arial"/>
          <w:sz w:val="22"/>
          <w:szCs w:val="22"/>
        </w:rPr>
        <w:t xml:space="preserve">Investinor </w:t>
      </w:r>
      <w:r w:rsidR="00B160E7">
        <w:rPr>
          <w:rFonts w:ascii="Arial" w:hAnsi="Arial" w:cs="Arial"/>
          <w:sz w:val="22"/>
          <w:szCs w:val="22"/>
        </w:rPr>
        <w:t xml:space="preserve">vil vurdere </w:t>
      </w:r>
      <w:r w:rsidR="00740298" w:rsidRPr="00F77F23">
        <w:rPr>
          <w:rFonts w:ascii="Arial" w:hAnsi="Arial" w:cs="Arial"/>
          <w:sz w:val="22"/>
          <w:szCs w:val="22"/>
        </w:rPr>
        <w:t>fondets strategi og planlagte arbeid i forhold til ESG. Fondet er på planleggingsstadiet og da er det viktig for oss å kjenne til tankene hos forvalter i forhold til dette temaet.</w:t>
      </w:r>
    </w:p>
    <w:p w14:paraId="68FA8FAF" w14:textId="77777777" w:rsidR="00E0585E" w:rsidRPr="00BF033B" w:rsidRDefault="00E0585E" w:rsidP="00BF033B">
      <w:pPr>
        <w:pStyle w:val="Default"/>
        <w:rPr>
          <w:rFonts w:ascii="Arial" w:hAnsi="Arial" w:cs="Arial"/>
          <w:color w:val="auto"/>
          <w:sz w:val="22"/>
          <w:szCs w:val="22"/>
        </w:rPr>
      </w:pPr>
    </w:p>
    <w:p w14:paraId="06789FCC" w14:textId="64EF3DBE" w:rsidR="00E0585E" w:rsidRDefault="00DA3424" w:rsidP="00BF033B">
      <w:pPr>
        <w:spacing w:after="0"/>
        <w:rPr>
          <w:rFonts w:ascii="Arial" w:eastAsiaTheme="minorHAnsi" w:hAnsi="Arial" w:cs="Arial"/>
        </w:rPr>
      </w:pPr>
      <w:r w:rsidRPr="00BF033B">
        <w:rPr>
          <w:rFonts w:ascii="Arial" w:eastAsiaTheme="minorHAnsi" w:hAnsi="Arial" w:cs="Arial"/>
        </w:rPr>
        <w:t xml:space="preserve">Forvalter </w:t>
      </w:r>
      <w:r w:rsidR="00E0585E" w:rsidRPr="00BF033B">
        <w:rPr>
          <w:rFonts w:ascii="Arial" w:eastAsiaTheme="minorHAnsi" w:hAnsi="Arial" w:cs="Arial"/>
        </w:rPr>
        <w:t>må kunne beskrive en overordnet plan for implementering av retningslinjer for etikk, samfunnsansvar og ESG i eget selskap og hos porteføljeselskapene. </w:t>
      </w:r>
    </w:p>
    <w:p w14:paraId="2828C010" w14:textId="77777777" w:rsidR="00E0585E" w:rsidRPr="00BF033B" w:rsidRDefault="00E0585E" w:rsidP="00BF033B">
      <w:pPr>
        <w:spacing w:after="0"/>
        <w:rPr>
          <w:rFonts w:ascii="Arial" w:eastAsiaTheme="minorHAnsi" w:hAnsi="Arial" w:cs="Arial"/>
        </w:rPr>
      </w:pPr>
      <w:r w:rsidRPr="00BF033B">
        <w:rPr>
          <w:rFonts w:ascii="Arial" w:eastAsiaTheme="minorHAnsi" w:hAnsi="Arial" w:cs="Arial"/>
        </w:rPr>
        <w:t>Konkrete punkter som bør dekkes (med utgangspunkt i FNs prinsipper for ansvarlige investeringer (PRI</w:t>
      </w:r>
      <w:r w:rsidRPr="00BF033B">
        <w:rPr>
          <w:rFonts w:eastAsiaTheme="minorHAnsi"/>
        </w:rPr>
        <w:footnoteReference w:customMarkFollows="1" w:id="2"/>
        <w:t>[1]</w:t>
      </w:r>
      <w:r w:rsidRPr="00BF033B">
        <w:rPr>
          <w:rFonts w:ascii="Arial" w:eastAsiaTheme="minorHAnsi" w:hAnsi="Arial" w:cs="Arial"/>
        </w:rPr>
        <w:t>), og beskrives er:</w:t>
      </w:r>
    </w:p>
    <w:p w14:paraId="3E5CFAB5" w14:textId="77777777" w:rsidR="00E0585E" w:rsidRPr="00BF033B" w:rsidRDefault="00E0585E" w:rsidP="00BF033B">
      <w:pPr>
        <w:spacing w:after="0"/>
        <w:rPr>
          <w:rFonts w:ascii="Arial" w:eastAsiaTheme="minorHAnsi" w:hAnsi="Arial" w:cs="Arial"/>
        </w:rPr>
      </w:pPr>
    </w:p>
    <w:p w14:paraId="100AC3E1" w14:textId="77777777" w:rsidR="00E0585E" w:rsidRPr="00E0585E" w:rsidRDefault="00E0585E" w:rsidP="00E0585E">
      <w:pPr>
        <w:pStyle w:val="Listeavsnitt"/>
        <w:numPr>
          <w:ilvl w:val="0"/>
          <w:numId w:val="10"/>
        </w:numPr>
        <w:rPr>
          <w:rFonts w:ascii="Arial" w:eastAsia="Times New Roman" w:hAnsi="Arial" w:cs="Arial"/>
          <w:lang w:val="nb-NO"/>
        </w:rPr>
      </w:pPr>
      <w:r w:rsidRPr="00E0585E">
        <w:rPr>
          <w:rFonts w:ascii="Arial" w:eastAsia="Times New Roman" w:hAnsi="Arial" w:cs="Arial"/>
          <w:lang w:val="nb-NO"/>
        </w:rPr>
        <w:t>Hvordan skal ESG-tema (</w:t>
      </w:r>
      <w:proofErr w:type="spellStart"/>
      <w:r w:rsidRPr="00E0585E">
        <w:rPr>
          <w:rFonts w:ascii="Arial" w:eastAsia="Times New Roman" w:hAnsi="Arial" w:cs="Arial"/>
          <w:lang w:val="nb-NO"/>
        </w:rPr>
        <w:t>Environmental</w:t>
      </w:r>
      <w:proofErr w:type="spellEnd"/>
      <w:r w:rsidRPr="00E0585E">
        <w:rPr>
          <w:rFonts w:ascii="Arial" w:eastAsia="Times New Roman" w:hAnsi="Arial" w:cs="Arial"/>
          <w:lang w:val="nb-NO"/>
        </w:rPr>
        <w:t xml:space="preserve">, </w:t>
      </w:r>
      <w:proofErr w:type="spellStart"/>
      <w:r w:rsidRPr="00E0585E">
        <w:rPr>
          <w:rFonts w:ascii="Arial" w:eastAsia="Times New Roman" w:hAnsi="Arial" w:cs="Arial"/>
          <w:lang w:val="nb-NO"/>
        </w:rPr>
        <w:t>Social</w:t>
      </w:r>
      <w:proofErr w:type="spellEnd"/>
      <w:r w:rsidRPr="00E0585E">
        <w:rPr>
          <w:rFonts w:ascii="Arial" w:eastAsia="Times New Roman" w:hAnsi="Arial" w:cs="Arial"/>
          <w:lang w:val="nb-NO"/>
        </w:rPr>
        <w:t xml:space="preserve"> and </w:t>
      </w:r>
      <w:proofErr w:type="spellStart"/>
      <w:r w:rsidRPr="00E0585E">
        <w:rPr>
          <w:rFonts w:ascii="Arial" w:eastAsia="Times New Roman" w:hAnsi="Arial" w:cs="Arial"/>
          <w:lang w:val="nb-NO"/>
        </w:rPr>
        <w:t>Governance</w:t>
      </w:r>
      <w:proofErr w:type="spellEnd"/>
      <w:r w:rsidRPr="00E0585E">
        <w:rPr>
          <w:rFonts w:ascii="Arial" w:eastAsia="Times New Roman" w:hAnsi="Arial" w:cs="Arial"/>
          <w:lang w:val="nb-NO"/>
        </w:rPr>
        <w:t>) innarbeides i investeringsanalyser og i beslutningsprosesser?</w:t>
      </w:r>
    </w:p>
    <w:p w14:paraId="08094537" w14:textId="77777777" w:rsidR="00E0585E" w:rsidRPr="00E0585E" w:rsidRDefault="00E0585E" w:rsidP="00E0585E">
      <w:pPr>
        <w:pStyle w:val="Listeavsnitt"/>
        <w:rPr>
          <w:rFonts w:ascii="Arial" w:hAnsi="Arial" w:cs="Arial"/>
          <w:lang w:val="nb-NO"/>
        </w:rPr>
      </w:pPr>
    </w:p>
    <w:p w14:paraId="66B1047A" w14:textId="77777777" w:rsidR="00E0585E" w:rsidRPr="00E0585E" w:rsidRDefault="00E0585E" w:rsidP="00E0585E">
      <w:pPr>
        <w:pStyle w:val="Listeavsnitt"/>
        <w:numPr>
          <w:ilvl w:val="0"/>
          <w:numId w:val="10"/>
        </w:numPr>
        <w:rPr>
          <w:rFonts w:ascii="Arial" w:eastAsia="Times New Roman" w:hAnsi="Arial" w:cs="Arial"/>
          <w:lang w:val="nb-NO"/>
        </w:rPr>
      </w:pPr>
      <w:r w:rsidRPr="00E0585E">
        <w:rPr>
          <w:rFonts w:ascii="Arial" w:eastAsia="Times New Roman" w:hAnsi="Arial" w:cs="Arial"/>
          <w:lang w:val="nb-NO"/>
        </w:rPr>
        <w:t>Hvordan skal fondsforvalter som aktiv eier, innarbeide ESG-tema i eierskapsutøvelsen?</w:t>
      </w:r>
    </w:p>
    <w:p w14:paraId="3005B0AF" w14:textId="77777777" w:rsidR="00E0585E" w:rsidRPr="00E0585E" w:rsidRDefault="00E0585E" w:rsidP="00E0585E">
      <w:pPr>
        <w:pStyle w:val="Listeavsnitt"/>
        <w:rPr>
          <w:rFonts w:ascii="Arial" w:hAnsi="Arial" w:cs="Arial"/>
          <w:lang w:val="nb-NO"/>
        </w:rPr>
      </w:pPr>
    </w:p>
    <w:p w14:paraId="655806C8" w14:textId="77777777" w:rsidR="00E0585E" w:rsidRPr="00E0585E" w:rsidRDefault="00E0585E" w:rsidP="00E0585E">
      <w:pPr>
        <w:pStyle w:val="Listeavsnitt"/>
        <w:numPr>
          <w:ilvl w:val="0"/>
          <w:numId w:val="10"/>
        </w:numPr>
        <w:rPr>
          <w:rFonts w:ascii="Arial" w:eastAsia="Times New Roman" w:hAnsi="Arial" w:cs="Arial"/>
          <w:lang w:val="nb-NO"/>
        </w:rPr>
      </w:pPr>
      <w:r w:rsidRPr="00E0585E">
        <w:rPr>
          <w:rFonts w:ascii="Arial" w:eastAsia="Times New Roman" w:hAnsi="Arial" w:cs="Arial"/>
          <w:lang w:val="nb-NO"/>
        </w:rPr>
        <w:t>Hvordan skal fondsforvalter arbeide for tilfredsstillende rapportering av ESG-temaer fra de porteføljeselskaper som det investeres i?</w:t>
      </w:r>
    </w:p>
    <w:p w14:paraId="7D09255B" w14:textId="77777777" w:rsidR="00E0585E" w:rsidRPr="00E0585E" w:rsidRDefault="00E0585E" w:rsidP="00E0585E">
      <w:pPr>
        <w:pStyle w:val="Listeavsnitt"/>
        <w:rPr>
          <w:rFonts w:ascii="Arial" w:hAnsi="Arial" w:cs="Arial"/>
          <w:lang w:val="nb-NO"/>
        </w:rPr>
      </w:pPr>
    </w:p>
    <w:p w14:paraId="62EB1A2E" w14:textId="307331CA" w:rsidR="00E0585E" w:rsidRPr="00E0585E" w:rsidRDefault="00E0585E" w:rsidP="00E0585E">
      <w:pPr>
        <w:pStyle w:val="Listeavsnitt"/>
        <w:numPr>
          <w:ilvl w:val="0"/>
          <w:numId w:val="10"/>
        </w:numPr>
        <w:rPr>
          <w:rFonts w:ascii="Arial" w:eastAsia="Times New Roman" w:hAnsi="Arial" w:cs="Arial"/>
          <w:lang w:val="nb-NO"/>
        </w:rPr>
      </w:pPr>
      <w:r w:rsidRPr="00E0585E">
        <w:rPr>
          <w:rFonts w:ascii="Arial" w:eastAsia="Times New Roman" w:hAnsi="Arial" w:cs="Arial"/>
          <w:lang w:val="nb-NO"/>
        </w:rPr>
        <w:t>Hvordan legger fondsforvalter opp til rapportering om sine aktiviteter og implementering av prinsippene som beskrevet i pkt</w:t>
      </w:r>
      <w:r w:rsidR="00D50C58">
        <w:rPr>
          <w:rFonts w:ascii="Arial" w:eastAsia="Times New Roman" w:hAnsi="Arial" w:cs="Arial"/>
          <w:lang w:val="nb-NO"/>
        </w:rPr>
        <w:t>.</w:t>
      </w:r>
      <w:r w:rsidRPr="00E0585E">
        <w:rPr>
          <w:rFonts w:ascii="Arial" w:eastAsia="Times New Roman" w:hAnsi="Arial" w:cs="Arial"/>
          <w:lang w:val="nb-NO"/>
        </w:rPr>
        <w:t xml:space="preserve"> 1)-3) over?</w:t>
      </w:r>
    </w:p>
    <w:p w14:paraId="623C5656" w14:textId="77777777" w:rsidR="00E0585E" w:rsidRDefault="00E0585E" w:rsidP="00740298">
      <w:pPr>
        <w:pStyle w:val="Default"/>
        <w:rPr>
          <w:rFonts w:ascii="Arial" w:hAnsi="Arial" w:cs="Arial"/>
          <w:sz w:val="22"/>
          <w:szCs w:val="22"/>
        </w:rPr>
      </w:pPr>
    </w:p>
    <w:p w14:paraId="1FA24048" w14:textId="77777777" w:rsidR="00E0585E" w:rsidRPr="00F77F23" w:rsidRDefault="00E0585E" w:rsidP="00740298">
      <w:pPr>
        <w:pStyle w:val="Default"/>
        <w:rPr>
          <w:rFonts w:ascii="Arial" w:hAnsi="Arial" w:cs="Arial"/>
          <w:sz w:val="22"/>
          <w:szCs w:val="22"/>
        </w:rPr>
      </w:pPr>
    </w:p>
    <w:sectPr w:rsidR="00E0585E" w:rsidRPr="00F77F23" w:rsidSect="00DA12FF">
      <w:pgSz w:w="11906" w:h="16838"/>
      <w:pgMar w:top="851"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6052" w14:textId="77777777" w:rsidR="00467897" w:rsidRDefault="00467897" w:rsidP="00E0585E">
      <w:pPr>
        <w:spacing w:after="0"/>
      </w:pPr>
      <w:r>
        <w:separator/>
      </w:r>
    </w:p>
  </w:endnote>
  <w:endnote w:type="continuationSeparator" w:id="0">
    <w:p w14:paraId="544FEAFC" w14:textId="77777777" w:rsidR="00467897" w:rsidRDefault="00467897" w:rsidP="00E0585E">
      <w:pPr>
        <w:spacing w:after="0"/>
      </w:pPr>
      <w:r>
        <w:continuationSeparator/>
      </w:r>
    </w:p>
  </w:endnote>
  <w:endnote w:type="continuationNotice" w:id="1">
    <w:p w14:paraId="4C219E89" w14:textId="77777777" w:rsidR="00467897" w:rsidRDefault="004678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GTWalsheimProRegular">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4D52" w14:textId="77777777" w:rsidR="00467897" w:rsidRDefault="00467897" w:rsidP="00E0585E">
      <w:pPr>
        <w:spacing w:after="0"/>
      </w:pPr>
      <w:r>
        <w:separator/>
      </w:r>
    </w:p>
  </w:footnote>
  <w:footnote w:type="continuationSeparator" w:id="0">
    <w:p w14:paraId="2BE1593F" w14:textId="77777777" w:rsidR="00467897" w:rsidRDefault="00467897" w:rsidP="00E0585E">
      <w:pPr>
        <w:spacing w:after="0"/>
      </w:pPr>
      <w:r>
        <w:continuationSeparator/>
      </w:r>
    </w:p>
  </w:footnote>
  <w:footnote w:type="continuationNotice" w:id="1">
    <w:p w14:paraId="7A577A72" w14:textId="77777777" w:rsidR="00467897" w:rsidRDefault="00467897">
      <w:pPr>
        <w:spacing w:after="0"/>
      </w:pPr>
    </w:p>
  </w:footnote>
  <w:footnote w:id="2">
    <w:p w14:paraId="705835F1" w14:textId="77777777" w:rsidR="00E0585E" w:rsidRDefault="00E0585E" w:rsidP="00E0585E">
      <w:pPr>
        <w:pStyle w:val="Fotnotetekst"/>
      </w:pPr>
      <w:r>
        <w:rPr>
          <w:rStyle w:val="Fotnotereferanse"/>
        </w:rPr>
        <w:t>[1]</w:t>
      </w:r>
      <w:r>
        <w:t xml:space="preserve"> </w:t>
      </w:r>
      <w:r>
        <w:rPr>
          <w:rFonts w:ascii="Arial" w:hAnsi="Arial" w:cs="Arial"/>
        </w:rPr>
        <w:t>https://www.unpri.org/pri/what-are-the-principles-for-responsible-investment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D11"/>
    <w:multiLevelType w:val="hybridMultilevel"/>
    <w:tmpl w:val="191A3854"/>
    <w:lvl w:ilvl="0" w:tplc="2116D1D6">
      <w:start w:val="1"/>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17F66AF"/>
    <w:multiLevelType w:val="hybridMultilevel"/>
    <w:tmpl w:val="D81A1E4A"/>
    <w:lvl w:ilvl="0" w:tplc="04140001">
      <w:start w:val="1"/>
      <w:numFmt w:val="bullet"/>
      <w:lvlText w:val=""/>
      <w:lvlJc w:val="left"/>
      <w:pPr>
        <w:ind w:left="720" w:hanging="360"/>
      </w:pPr>
      <w:rPr>
        <w:rFonts w:ascii="Symbol" w:hAnsi="Symbol" w:hint="default"/>
      </w:rPr>
    </w:lvl>
    <w:lvl w:ilvl="1" w:tplc="2116D1D6">
      <w:start w:val="1"/>
      <w:numFmt w:val="bullet"/>
      <w:lvlText w:val="-"/>
      <w:lvlJc w:val="left"/>
      <w:pPr>
        <w:ind w:left="1440" w:hanging="360"/>
      </w:pPr>
      <w:rPr>
        <w:rFonts w:ascii="Calibri" w:eastAsia="Times New Roman"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0F59B5"/>
    <w:multiLevelType w:val="hybridMultilevel"/>
    <w:tmpl w:val="3482CE4C"/>
    <w:lvl w:ilvl="0" w:tplc="762ABAE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E4B5F"/>
    <w:multiLevelType w:val="hybridMultilevel"/>
    <w:tmpl w:val="90548672"/>
    <w:lvl w:ilvl="0" w:tplc="22F6B770">
      <w:start w:val="7"/>
      <w:numFmt w:val="bullet"/>
      <w:lvlText w:val="-"/>
      <w:lvlJc w:val="left"/>
      <w:pPr>
        <w:ind w:left="720" w:hanging="360"/>
      </w:pPr>
      <w:rPr>
        <w:rFonts w:ascii="Calibri" w:eastAsia="Calibri" w:hAnsi="Calibri" w:cs="Times New Roman" w:hint="default"/>
      </w:rPr>
    </w:lvl>
    <w:lvl w:ilvl="1" w:tplc="22F6B770">
      <w:start w:val="7"/>
      <w:numFmt w:val="bullet"/>
      <w:lvlText w:val="-"/>
      <w:lvlJc w:val="left"/>
      <w:pPr>
        <w:ind w:left="1440" w:hanging="360"/>
      </w:pPr>
      <w:rPr>
        <w:rFonts w:ascii="Calibri" w:eastAsia="Calibr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6D4D43"/>
    <w:multiLevelType w:val="hybridMultilevel"/>
    <w:tmpl w:val="B6904256"/>
    <w:lvl w:ilvl="0" w:tplc="22F6B770">
      <w:start w:val="7"/>
      <w:numFmt w:val="bullet"/>
      <w:lvlText w:val="-"/>
      <w:lvlJc w:val="left"/>
      <w:pPr>
        <w:ind w:left="720" w:hanging="360"/>
      </w:pPr>
      <w:rPr>
        <w:rFonts w:ascii="Calibri" w:eastAsia="Calibri" w:hAnsi="Calibri" w:cs="Times New Roman" w:hint="default"/>
      </w:rPr>
    </w:lvl>
    <w:lvl w:ilvl="1" w:tplc="22F6B770">
      <w:start w:val="7"/>
      <w:numFmt w:val="bullet"/>
      <w:lvlText w:val="-"/>
      <w:lvlJc w:val="left"/>
      <w:pPr>
        <w:ind w:left="1440" w:hanging="360"/>
      </w:pPr>
      <w:rPr>
        <w:rFonts w:ascii="Calibri" w:eastAsia="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671CA9"/>
    <w:multiLevelType w:val="hybridMultilevel"/>
    <w:tmpl w:val="3650F7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664B75"/>
    <w:multiLevelType w:val="hybridMultilevel"/>
    <w:tmpl w:val="0F9E7942"/>
    <w:lvl w:ilvl="0" w:tplc="666CBBD0">
      <w:start w:val="1"/>
      <w:numFmt w:val="bullet"/>
      <w:lvlText w:val="-"/>
      <w:lvlJc w:val="left"/>
      <w:pPr>
        <w:tabs>
          <w:tab w:val="num" w:pos="720"/>
        </w:tabs>
        <w:ind w:left="720" w:hanging="360"/>
      </w:pPr>
      <w:rPr>
        <w:rFonts w:ascii="Times New Roman" w:hAnsi="Times New Roman" w:hint="default"/>
      </w:rPr>
    </w:lvl>
    <w:lvl w:ilvl="1" w:tplc="AF0036F8" w:tentative="1">
      <w:start w:val="1"/>
      <w:numFmt w:val="bullet"/>
      <w:lvlText w:val="-"/>
      <w:lvlJc w:val="left"/>
      <w:pPr>
        <w:tabs>
          <w:tab w:val="num" w:pos="1440"/>
        </w:tabs>
        <w:ind w:left="1440" w:hanging="360"/>
      </w:pPr>
      <w:rPr>
        <w:rFonts w:ascii="Times New Roman" w:hAnsi="Times New Roman" w:hint="default"/>
      </w:rPr>
    </w:lvl>
    <w:lvl w:ilvl="2" w:tplc="1ACC8A8C" w:tentative="1">
      <w:start w:val="1"/>
      <w:numFmt w:val="bullet"/>
      <w:lvlText w:val="-"/>
      <w:lvlJc w:val="left"/>
      <w:pPr>
        <w:tabs>
          <w:tab w:val="num" w:pos="2160"/>
        </w:tabs>
        <w:ind w:left="2160" w:hanging="360"/>
      </w:pPr>
      <w:rPr>
        <w:rFonts w:ascii="Times New Roman" w:hAnsi="Times New Roman" w:hint="default"/>
      </w:rPr>
    </w:lvl>
    <w:lvl w:ilvl="3" w:tplc="B7969A02" w:tentative="1">
      <w:start w:val="1"/>
      <w:numFmt w:val="bullet"/>
      <w:lvlText w:val="-"/>
      <w:lvlJc w:val="left"/>
      <w:pPr>
        <w:tabs>
          <w:tab w:val="num" w:pos="2880"/>
        </w:tabs>
        <w:ind w:left="2880" w:hanging="360"/>
      </w:pPr>
      <w:rPr>
        <w:rFonts w:ascii="Times New Roman" w:hAnsi="Times New Roman" w:hint="default"/>
      </w:rPr>
    </w:lvl>
    <w:lvl w:ilvl="4" w:tplc="E2DC8CBE" w:tentative="1">
      <w:start w:val="1"/>
      <w:numFmt w:val="bullet"/>
      <w:lvlText w:val="-"/>
      <w:lvlJc w:val="left"/>
      <w:pPr>
        <w:tabs>
          <w:tab w:val="num" w:pos="3600"/>
        </w:tabs>
        <w:ind w:left="3600" w:hanging="360"/>
      </w:pPr>
      <w:rPr>
        <w:rFonts w:ascii="Times New Roman" w:hAnsi="Times New Roman" w:hint="default"/>
      </w:rPr>
    </w:lvl>
    <w:lvl w:ilvl="5" w:tplc="D9AC1DA4" w:tentative="1">
      <w:start w:val="1"/>
      <w:numFmt w:val="bullet"/>
      <w:lvlText w:val="-"/>
      <w:lvlJc w:val="left"/>
      <w:pPr>
        <w:tabs>
          <w:tab w:val="num" w:pos="4320"/>
        </w:tabs>
        <w:ind w:left="4320" w:hanging="360"/>
      </w:pPr>
      <w:rPr>
        <w:rFonts w:ascii="Times New Roman" w:hAnsi="Times New Roman" w:hint="default"/>
      </w:rPr>
    </w:lvl>
    <w:lvl w:ilvl="6" w:tplc="657A690C" w:tentative="1">
      <w:start w:val="1"/>
      <w:numFmt w:val="bullet"/>
      <w:lvlText w:val="-"/>
      <w:lvlJc w:val="left"/>
      <w:pPr>
        <w:tabs>
          <w:tab w:val="num" w:pos="5040"/>
        </w:tabs>
        <w:ind w:left="5040" w:hanging="360"/>
      </w:pPr>
      <w:rPr>
        <w:rFonts w:ascii="Times New Roman" w:hAnsi="Times New Roman" w:hint="default"/>
      </w:rPr>
    </w:lvl>
    <w:lvl w:ilvl="7" w:tplc="53520B5E" w:tentative="1">
      <w:start w:val="1"/>
      <w:numFmt w:val="bullet"/>
      <w:lvlText w:val="-"/>
      <w:lvlJc w:val="left"/>
      <w:pPr>
        <w:tabs>
          <w:tab w:val="num" w:pos="5760"/>
        </w:tabs>
        <w:ind w:left="5760" w:hanging="360"/>
      </w:pPr>
      <w:rPr>
        <w:rFonts w:ascii="Times New Roman" w:hAnsi="Times New Roman" w:hint="default"/>
      </w:rPr>
    </w:lvl>
    <w:lvl w:ilvl="8" w:tplc="673C052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0DC7469"/>
    <w:multiLevelType w:val="multilevel"/>
    <w:tmpl w:val="E498606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8" w15:restartNumberingAfterBreak="0">
    <w:nsid w:val="77C177BB"/>
    <w:multiLevelType w:val="hybridMultilevel"/>
    <w:tmpl w:val="D2242A5A"/>
    <w:lvl w:ilvl="0" w:tplc="22F6B770">
      <w:start w:val="7"/>
      <w:numFmt w:val="bullet"/>
      <w:lvlText w:val="-"/>
      <w:lvlJc w:val="left"/>
      <w:pPr>
        <w:ind w:left="1440" w:hanging="360"/>
      </w:pPr>
      <w:rPr>
        <w:rFonts w:ascii="Calibri" w:eastAsia="Calibri" w:hAnsi="Calibri"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7B595445"/>
    <w:multiLevelType w:val="hybridMultilevel"/>
    <w:tmpl w:val="9BCC830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3"/>
  </w:num>
  <w:num w:numId="6">
    <w:abstractNumId w:val="4"/>
  </w:num>
  <w:num w:numId="7">
    <w:abstractNumId w:val="7"/>
  </w:num>
  <w:num w:numId="8">
    <w:abstractNumId w:val="6"/>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67"/>
    <w:rsid w:val="00022CFD"/>
    <w:rsid w:val="00022DDF"/>
    <w:rsid w:val="00035449"/>
    <w:rsid w:val="00037FF8"/>
    <w:rsid w:val="0004312A"/>
    <w:rsid w:val="00043C49"/>
    <w:rsid w:val="0006F4CA"/>
    <w:rsid w:val="000822AC"/>
    <w:rsid w:val="00083A42"/>
    <w:rsid w:val="00084FE8"/>
    <w:rsid w:val="000934C2"/>
    <w:rsid w:val="000938C1"/>
    <w:rsid w:val="000A0B58"/>
    <w:rsid w:val="000A3F82"/>
    <w:rsid w:val="000A7D8F"/>
    <w:rsid w:val="000B051E"/>
    <w:rsid w:val="000B09E5"/>
    <w:rsid w:val="000B3BBB"/>
    <w:rsid w:val="000B4C08"/>
    <w:rsid w:val="000D4895"/>
    <w:rsid w:val="000E2C01"/>
    <w:rsid w:val="000E581F"/>
    <w:rsid w:val="000F2D3A"/>
    <w:rsid w:val="000F42A6"/>
    <w:rsid w:val="000F5F79"/>
    <w:rsid w:val="000F66F3"/>
    <w:rsid w:val="0010018B"/>
    <w:rsid w:val="00101C47"/>
    <w:rsid w:val="00104DA9"/>
    <w:rsid w:val="001060B1"/>
    <w:rsid w:val="00106565"/>
    <w:rsid w:val="001141B2"/>
    <w:rsid w:val="00114EA4"/>
    <w:rsid w:val="00115616"/>
    <w:rsid w:val="001219F0"/>
    <w:rsid w:val="00126BC2"/>
    <w:rsid w:val="00131230"/>
    <w:rsid w:val="00133225"/>
    <w:rsid w:val="00135A61"/>
    <w:rsid w:val="00136430"/>
    <w:rsid w:val="0013674F"/>
    <w:rsid w:val="00144C75"/>
    <w:rsid w:val="001563EC"/>
    <w:rsid w:val="001617E1"/>
    <w:rsid w:val="00161F28"/>
    <w:rsid w:val="00162DD4"/>
    <w:rsid w:val="001642EA"/>
    <w:rsid w:val="001746B3"/>
    <w:rsid w:val="001800EA"/>
    <w:rsid w:val="00182EFC"/>
    <w:rsid w:val="0019321F"/>
    <w:rsid w:val="001970C9"/>
    <w:rsid w:val="001A6532"/>
    <w:rsid w:val="001B7F0B"/>
    <w:rsid w:val="001C212E"/>
    <w:rsid w:val="001C5A9B"/>
    <w:rsid w:val="001D1BE5"/>
    <w:rsid w:val="001F2FE6"/>
    <w:rsid w:val="001F382D"/>
    <w:rsid w:val="001F42B6"/>
    <w:rsid w:val="00203463"/>
    <w:rsid w:val="0020517F"/>
    <w:rsid w:val="00217DE7"/>
    <w:rsid w:val="0022206F"/>
    <w:rsid w:val="00226E51"/>
    <w:rsid w:val="00234E98"/>
    <w:rsid w:val="00236877"/>
    <w:rsid w:val="00240217"/>
    <w:rsid w:val="0024121C"/>
    <w:rsid w:val="002416C0"/>
    <w:rsid w:val="00241BCC"/>
    <w:rsid w:val="00242E0B"/>
    <w:rsid w:val="00252068"/>
    <w:rsid w:val="0025757A"/>
    <w:rsid w:val="00265FE8"/>
    <w:rsid w:val="00270CB1"/>
    <w:rsid w:val="00283B0F"/>
    <w:rsid w:val="002911F1"/>
    <w:rsid w:val="002925E9"/>
    <w:rsid w:val="0029743E"/>
    <w:rsid w:val="002A4650"/>
    <w:rsid w:val="002C2AFE"/>
    <w:rsid w:val="002D33E6"/>
    <w:rsid w:val="002D6374"/>
    <w:rsid w:val="002D64A9"/>
    <w:rsid w:val="002E3C3E"/>
    <w:rsid w:val="002E55FF"/>
    <w:rsid w:val="003015F6"/>
    <w:rsid w:val="00302EBA"/>
    <w:rsid w:val="003033ED"/>
    <w:rsid w:val="00304CD7"/>
    <w:rsid w:val="0031741E"/>
    <w:rsid w:val="00326132"/>
    <w:rsid w:val="00332629"/>
    <w:rsid w:val="003412DC"/>
    <w:rsid w:val="00343568"/>
    <w:rsid w:val="00344479"/>
    <w:rsid w:val="003455FF"/>
    <w:rsid w:val="00347B64"/>
    <w:rsid w:val="0036497F"/>
    <w:rsid w:val="00364C13"/>
    <w:rsid w:val="0037041F"/>
    <w:rsid w:val="003748E3"/>
    <w:rsid w:val="00377DFE"/>
    <w:rsid w:val="003A3EF7"/>
    <w:rsid w:val="003A4183"/>
    <w:rsid w:val="003A71FB"/>
    <w:rsid w:val="003B0898"/>
    <w:rsid w:val="003B1198"/>
    <w:rsid w:val="003B32F4"/>
    <w:rsid w:val="003B3865"/>
    <w:rsid w:val="003B563A"/>
    <w:rsid w:val="003B6BE0"/>
    <w:rsid w:val="003B707A"/>
    <w:rsid w:val="003B7564"/>
    <w:rsid w:val="003C1430"/>
    <w:rsid w:val="003D3D2B"/>
    <w:rsid w:val="003E1CD6"/>
    <w:rsid w:val="003E5184"/>
    <w:rsid w:val="003E6B8F"/>
    <w:rsid w:val="0040416D"/>
    <w:rsid w:val="004059E1"/>
    <w:rsid w:val="004062E5"/>
    <w:rsid w:val="00407470"/>
    <w:rsid w:val="004159E1"/>
    <w:rsid w:val="00422CD7"/>
    <w:rsid w:val="00430B8C"/>
    <w:rsid w:val="004334B3"/>
    <w:rsid w:val="00441489"/>
    <w:rsid w:val="004468B4"/>
    <w:rsid w:val="0045390F"/>
    <w:rsid w:val="00453B17"/>
    <w:rsid w:val="00454F1C"/>
    <w:rsid w:val="004566A4"/>
    <w:rsid w:val="004632AA"/>
    <w:rsid w:val="00465696"/>
    <w:rsid w:val="00467897"/>
    <w:rsid w:val="00471F91"/>
    <w:rsid w:val="004724D8"/>
    <w:rsid w:val="004739E6"/>
    <w:rsid w:val="004810E0"/>
    <w:rsid w:val="004820E3"/>
    <w:rsid w:val="004841E1"/>
    <w:rsid w:val="00490207"/>
    <w:rsid w:val="004B6512"/>
    <w:rsid w:val="004C002D"/>
    <w:rsid w:val="004C4E27"/>
    <w:rsid w:val="004C7666"/>
    <w:rsid w:val="004D650C"/>
    <w:rsid w:val="004D78AD"/>
    <w:rsid w:val="004E0495"/>
    <w:rsid w:val="004E30AD"/>
    <w:rsid w:val="004F4BC7"/>
    <w:rsid w:val="004F4D2C"/>
    <w:rsid w:val="004F4E67"/>
    <w:rsid w:val="00512A56"/>
    <w:rsid w:val="00514B44"/>
    <w:rsid w:val="00516C2D"/>
    <w:rsid w:val="00530EF1"/>
    <w:rsid w:val="00532976"/>
    <w:rsid w:val="00543E0E"/>
    <w:rsid w:val="00555419"/>
    <w:rsid w:val="00563716"/>
    <w:rsid w:val="00566E69"/>
    <w:rsid w:val="0059164D"/>
    <w:rsid w:val="00595A13"/>
    <w:rsid w:val="005A1BA6"/>
    <w:rsid w:val="005A2EEE"/>
    <w:rsid w:val="005A7866"/>
    <w:rsid w:val="005B2664"/>
    <w:rsid w:val="005C0A63"/>
    <w:rsid w:val="005C0BC9"/>
    <w:rsid w:val="005D50B8"/>
    <w:rsid w:val="005D5446"/>
    <w:rsid w:val="005E2DB2"/>
    <w:rsid w:val="005F185A"/>
    <w:rsid w:val="005F4A93"/>
    <w:rsid w:val="005F5E08"/>
    <w:rsid w:val="0062365E"/>
    <w:rsid w:val="00633DBB"/>
    <w:rsid w:val="0065597E"/>
    <w:rsid w:val="006602C4"/>
    <w:rsid w:val="0066172C"/>
    <w:rsid w:val="00666168"/>
    <w:rsid w:val="0066652E"/>
    <w:rsid w:val="00676BAD"/>
    <w:rsid w:val="006815A2"/>
    <w:rsid w:val="006868C3"/>
    <w:rsid w:val="00687EF5"/>
    <w:rsid w:val="006966A3"/>
    <w:rsid w:val="006B17A1"/>
    <w:rsid w:val="006B4ED9"/>
    <w:rsid w:val="006B539A"/>
    <w:rsid w:val="006B64C2"/>
    <w:rsid w:val="006C1AB2"/>
    <w:rsid w:val="006C3098"/>
    <w:rsid w:val="006D040B"/>
    <w:rsid w:val="006D102E"/>
    <w:rsid w:val="006F17EB"/>
    <w:rsid w:val="006F1B7B"/>
    <w:rsid w:val="00701D6A"/>
    <w:rsid w:val="00702C03"/>
    <w:rsid w:val="00704201"/>
    <w:rsid w:val="007042DA"/>
    <w:rsid w:val="0071390C"/>
    <w:rsid w:val="00726243"/>
    <w:rsid w:val="00736308"/>
    <w:rsid w:val="00740298"/>
    <w:rsid w:val="007518D7"/>
    <w:rsid w:val="00752B49"/>
    <w:rsid w:val="007703C4"/>
    <w:rsid w:val="00777C83"/>
    <w:rsid w:val="00782777"/>
    <w:rsid w:val="00783D06"/>
    <w:rsid w:val="007942E3"/>
    <w:rsid w:val="00794E01"/>
    <w:rsid w:val="007957C9"/>
    <w:rsid w:val="00797461"/>
    <w:rsid w:val="007A0682"/>
    <w:rsid w:val="007A21F5"/>
    <w:rsid w:val="007A5C1D"/>
    <w:rsid w:val="007D3CD5"/>
    <w:rsid w:val="007E0F47"/>
    <w:rsid w:val="007E18DF"/>
    <w:rsid w:val="00800610"/>
    <w:rsid w:val="00802D52"/>
    <w:rsid w:val="00813263"/>
    <w:rsid w:val="0081676B"/>
    <w:rsid w:val="00822EC3"/>
    <w:rsid w:val="00822F1B"/>
    <w:rsid w:val="008243B9"/>
    <w:rsid w:val="00830B4C"/>
    <w:rsid w:val="008608CE"/>
    <w:rsid w:val="00860B5F"/>
    <w:rsid w:val="00866E80"/>
    <w:rsid w:val="008676CF"/>
    <w:rsid w:val="00872B55"/>
    <w:rsid w:val="00875422"/>
    <w:rsid w:val="00881BD6"/>
    <w:rsid w:val="008923D3"/>
    <w:rsid w:val="00894043"/>
    <w:rsid w:val="00894190"/>
    <w:rsid w:val="008B2282"/>
    <w:rsid w:val="008B2448"/>
    <w:rsid w:val="008B4545"/>
    <w:rsid w:val="008B62DE"/>
    <w:rsid w:val="008C27C2"/>
    <w:rsid w:val="008D6AE5"/>
    <w:rsid w:val="008E59CE"/>
    <w:rsid w:val="008F1752"/>
    <w:rsid w:val="0090013E"/>
    <w:rsid w:val="00902DEC"/>
    <w:rsid w:val="009052CA"/>
    <w:rsid w:val="00913179"/>
    <w:rsid w:val="00914691"/>
    <w:rsid w:val="00917557"/>
    <w:rsid w:val="0093167A"/>
    <w:rsid w:val="0093736E"/>
    <w:rsid w:val="0096480D"/>
    <w:rsid w:val="0096548E"/>
    <w:rsid w:val="0097439F"/>
    <w:rsid w:val="00983EA6"/>
    <w:rsid w:val="0099293D"/>
    <w:rsid w:val="009A563A"/>
    <w:rsid w:val="009B5F32"/>
    <w:rsid w:val="009C2BF1"/>
    <w:rsid w:val="009D363B"/>
    <w:rsid w:val="009D6D04"/>
    <w:rsid w:val="009F2167"/>
    <w:rsid w:val="009F2E5C"/>
    <w:rsid w:val="009F5028"/>
    <w:rsid w:val="009F6454"/>
    <w:rsid w:val="00A016D3"/>
    <w:rsid w:val="00A13DEE"/>
    <w:rsid w:val="00A17826"/>
    <w:rsid w:val="00A23472"/>
    <w:rsid w:val="00A402A1"/>
    <w:rsid w:val="00A448B0"/>
    <w:rsid w:val="00A46310"/>
    <w:rsid w:val="00A52C04"/>
    <w:rsid w:val="00A676BD"/>
    <w:rsid w:val="00A67B6E"/>
    <w:rsid w:val="00A707E9"/>
    <w:rsid w:val="00A72094"/>
    <w:rsid w:val="00A728A3"/>
    <w:rsid w:val="00A73DC1"/>
    <w:rsid w:val="00A74800"/>
    <w:rsid w:val="00A82076"/>
    <w:rsid w:val="00A82920"/>
    <w:rsid w:val="00A82B76"/>
    <w:rsid w:val="00A8325D"/>
    <w:rsid w:val="00A83BD4"/>
    <w:rsid w:val="00A84012"/>
    <w:rsid w:val="00A845C5"/>
    <w:rsid w:val="00A94591"/>
    <w:rsid w:val="00A9647B"/>
    <w:rsid w:val="00A96FC5"/>
    <w:rsid w:val="00A97D23"/>
    <w:rsid w:val="00AA36F8"/>
    <w:rsid w:val="00AA3D6B"/>
    <w:rsid w:val="00AA7577"/>
    <w:rsid w:val="00AB4480"/>
    <w:rsid w:val="00AB6012"/>
    <w:rsid w:val="00AB692C"/>
    <w:rsid w:val="00AC2B2F"/>
    <w:rsid w:val="00AC7D48"/>
    <w:rsid w:val="00AD609F"/>
    <w:rsid w:val="00AD7C2C"/>
    <w:rsid w:val="00AE1282"/>
    <w:rsid w:val="00AE1663"/>
    <w:rsid w:val="00AE17BC"/>
    <w:rsid w:val="00AE24BC"/>
    <w:rsid w:val="00AE7928"/>
    <w:rsid w:val="00AF7B1E"/>
    <w:rsid w:val="00AF7BA9"/>
    <w:rsid w:val="00B00701"/>
    <w:rsid w:val="00B00E88"/>
    <w:rsid w:val="00B14DB4"/>
    <w:rsid w:val="00B160E7"/>
    <w:rsid w:val="00B260AA"/>
    <w:rsid w:val="00B32EC9"/>
    <w:rsid w:val="00B37761"/>
    <w:rsid w:val="00B44B61"/>
    <w:rsid w:val="00B46B80"/>
    <w:rsid w:val="00B5127F"/>
    <w:rsid w:val="00B51329"/>
    <w:rsid w:val="00B54605"/>
    <w:rsid w:val="00B55E3D"/>
    <w:rsid w:val="00B57CA2"/>
    <w:rsid w:val="00B62667"/>
    <w:rsid w:val="00B64F0C"/>
    <w:rsid w:val="00B70902"/>
    <w:rsid w:val="00B81D3B"/>
    <w:rsid w:val="00B8662D"/>
    <w:rsid w:val="00B96BE1"/>
    <w:rsid w:val="00B97A45"/>
    <w:rsid w:val="00BB0BAD"/>
    <w:rsid w:val="00BB3047"/>
    <w:rsid w:val="00BB4243"/>
    <w:rsid w:val="00BC6E18"/>
    <w:rsid w:val="00BC7192"/>
    <w:rsid w:val="00BD36A3"/>
    <w:rsid w:val="00BE16C8"/>
    <w:rsid w:val="00BE38C6"/>
    <w:rsid w:val="00BE3961"/>
    <w:rsid w:val="00BF033B"/>
    <w:rsid w:val="00BF53DF"/>
    <w:rsid w:val="00BF783C"/>
    <w:rsid w:val="00C00D44"/>
    <w:rsid w:val="00C051A3"/>
    <w:rsid w:val="00C06736"/>
    <w:rsid w:val="00C07DC7"/>
    <w:rsid w:val="00C139FF"/>
    <w:rsid w:val="00C178E9"/>
    <w:rsid w:val="00C2272D"/>
    <w:rsid w:val="00C23C07"/>
    <w:rsid w:val="00C240F4"/>
    <w:rsid w:val="00C2417F"/>
    <w:rsid w:val="00C24B92"/>
    <w:rsid w:val="00C275EB"/>
    <w:rsid w:val="00C4675D"/>
    <w:rsid w:val="00C508D3"/>
    <w:rsid w:val="00C54009"/>
    <w:rsid w:val="00C7173F"/>
    <w:rsid w:val="00C71965"/>
    <w:rsid w:val="00C73016"/>
    <w:rsid w:val="00C75A0A"/>
    <w:rsid w:val="00C855FB"/>
    <w:rsid w:val="00C868DE"/>
    <w:rsid w:val="00C912A3"/>
    <w:rsid w:val="00C97EDE"/>
    <w:rsid w:val="00CA48F8"/>
    <w:rsid w:val="00CA63A5"/>
    <w:rsid w:val="00CA6AB9"/>
    <w:rsid w:val="00CC242E"/>
    <w:rsid w:val="00CC253E"/>
    <w:rsid w:val="00CC279C"/>
    <w:rsid w:val="00CE1035"/>
    <w:rsid w:val="00CE2194"/>
    <w:rsid w:val="00CE668F"/>
    <w:rsid w:val="00CF525E"/>
    <w:rsid w:val="00D0634B"/>
    <w:rsid w:val="00D073E3"/>
    <w:rsid w:val="00D10076"/>
    <w:rsid w:val="00D108F9"/>
    <w:rsid w:val="00D2042E"/>
    <w:rsid w:val="00D22F51"/>
    <w:rsid w:val="00D242C6"/>
    <w:rsid w:val="00D27929"/>
    <w:rsid w:val="00D43694"/>
    <w:rsid w:val="00D44012"/>
    <w:rsid w:val="00D45A71"/>
    <w:rsid w:val="00D50C58"/>
    <w:rsid w:val="00D5436F"/>
    <w:rsid w:val="00D5694E"/>
    <w:rsid w:val="00D66CEE"/>
    <w:rsid w:val="00D73851"/>
    <w:rsid w:val="00D83AA3"/>
    <w:rsid w:val="00D84B0E"/>
    <w:rsid w:val="00D860DE"/>
    <w:rsid w:val="00D924A3"/>
    <w:rsid w:val="00DA12FF"/>
    <w:rsid w:val="00DA3424"/>
    <w:rsid w:val="00DA5BEA"/>
    <w:rsid w:val="00DA6F8D"/>
    <w:rsid w:val="00DB774B"/>
    <w:rsid w:val="00DD07F5"/>
    <w:rsid w:val="00DD7131"/>
    <w:rsid w:val="00DE014A"/>
    <w:rsid w:val="00DE512D"/>
    <w:rsid w:val="00DF07A2"/>
    <w:rsid w:val="00E03626"/>
    <w:rsid w:val="00E0585E"/>
    <w:rsid w:val="00E11CAC"/>
    <w:rsid w:val="00E1385F"/>
    <w:rsid w:val="00E14E5B"/>
    <w:rsid w:val="00E21DBF"/>
    <w:rsid w:val="00E3065C"/>
    <w:rsid w:val="00E328F2"/>
    <w:rsid w:val="00E32B18"/>
    <w:rsid w:val="00E40609"/>
    <w:rsid w:val="00E4320C"/>
    <w:rsid w:val="00E45A99"/>
    <w:rsid w:val="00E46A2C"/>
    <w:rsid w:val="00E475C0"/>
    <w:rsid w:val="00E562A3"/>
    <w:rsid w:val="00E579AF"/>
    <w:rsid w:val="00E60513"/>
    <w:rsid w:val="00E60664"/>
    <w:rsid w:val="00E664D0"/>
    <w:rsid w:val="00E6784E"/>
    <w:rsid w:val="00E72BD3"/>
    <w:rsid w:val="00E731D9"/>
    <w:rsid w:val="00E73440"/>
    <w:rsid w:val="00E758AE"/>
    <w:rsid w:val="00E758C6"/>
    <w:rsid w:val="00E8300A"/>
    <w:rsid w:val="00E85C6D"/>
    <w:rsid w:val="00E869F4"/>
    <w:rsid w:val="00E873B1"/>
    <w:rsid w:val="00E9046B"/>
    <w:rsid w:val="00E9315A"/>
    <w:rsid w:val="00E96378"/>
    <w:rsid w:val="00EA5CCF"/>
    <w:rsid w:val="00EB10BD"/>
    <w:rsid w:val="00EB6BD9"/>
    <w:rsid w:val="00EC0CCB"/>
    <w:rsid w:val="00EC1F01"/>
    <w:rsid w:val="00ED7DD6"/>
    <w:rsid w:val="00EE3E85"/>
    <w:rsid w:val="00EF31C2"/>
    <w:rsid w:val="00EF4112"/>
    <w:rsid w:val="00EF5AEB"/>
    <w:rsid w:val="00F002B7"/>
    <w:rsid w:val="00F0587B"/>
    <w:rsid w:val="00F06B91"/>
    <w:rsid w:val="00F127C5"/>
    <w:rsid w:val="00F2227E"/>
    <w:rsid w:val="00F25698"/>
    <w:rsid w:val="00F30719"/>
    <w:rsid w:val="00F31069"/>
    <w:rsid w:val="00F31C3F"/>
    <w:rsid w:val="00F3321C"/>
    <w:rsid w:val="00F334C8"/>
    <w:rsid w:val="00F406C7"/>
    <w:rsid w:val="00F51F05"/>
    <w:rsid w:val="00F63E2E"/>
    <w:rsid w:val="00F6607C"/>
    <w:rsid w:val="00F6785A"/>
    <w:rsid w:val="00F77F23"/>
    <w:rsid w:val="00F87306"/>
    <w:rsid w:val="00F90F08"/>
    <w:rsid w:val="00F93AB8"/>
    <w:rsid w:val="00F94374"/>
    <w:rsid w:val="00FB1476"/>
    <w:rsid w:val="00FC2D30"/>
    <w:rsid w:val="00FC77FD"/>
    <w:rsid w:val="00FD568D"/>
    <w:rsid w:val="00FE6374"/>
    <w:rsid w:val="00FE75B4"/>
    <w:rsid w:val="00FE7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200"/>
  <w15:chartTrackingRefBased/>
  <w15:docId w15:val="{56DCCDA8-63A7-4594-A3D7-13BDB9FF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67"/>
    <w:pPr>
      <w:spacing w:after="200" w:line="240" w:lineRule="auto"/>
    </w:pPr>
    <w:rPr>
      <w:rFonts w:ascii="Calibri" w:eastAsia="Calibri" w:hAnsi="Calibri" w:cs="Times New Roman"/>
      <w:lang w:val="nb-NO"/>
    </w:rPr>
  </w:style>
  <w:style w:type="paragraph" w:styleId="Overskrift1">
    <w:name w:val="heading 1"/>
    <w:basedOn w:val="Normal"/>
    <w:next w:val="Normal"/>
    <w:link w:val="Overskrift1Tegn"/>
    <w:qFormat/>
    <w:rsid w:val="009F2167"/>
    <w:pPr>
      <w:keepNext/>
      <w:keepLines/>
      <w:numPr>
        <w:numId w:val="7"/>
      </w:numPr>
      <w:spacing w:line="276" w:lineRule="auto"/>
      <w:outlineLvl w:val="0"/>
    </w:pPr>
    <w:rPr>
      <w:rFonts w:asciiTheme="minorHAnsi" w:eastAsiaTheme="majorEastAsia" w:hAnsiTheme="minorHAnsi" w:cstheme="majorBidi"/>
      <w:b/>
      <w:bCs/>
      <w:color w:val="000000" w:themeColor="text1"/>
      <w:sz w:val="28"/>
      <w:szCs w:val="28"/>
      <w:lang w:val="en-US"/>
    </w:rPr>
  </w:style>
  <w:style w:type="paragraph" w:styleId="Overskrift2">
    <w:name w:val="heading 2"/>
    <w:basedOn w:val="Normal"/>
    <w:next w:val="Normal"/>
    <w:link w:val="Overskrift2Tegn"/>
    <w:qFormat/>
    <w:rsid w:val="009F2167"/>
    <w:pPr>
      <w:keepNext/>
      <w:keepLines/>
      <w:numPr>
        <w:ilvl w:val="1"/>
        <w:numId w:val="7"/>
      </w:numPr>
      <w:spacing w:line="276" w:lineRule="auto"/>
      <w:outlineLvl w:val="1"/>
    </w:pPr>
    <w:rPr>
      <w:rFonts w:asciiTheme="minorHAnsi" w:eastAsiaTheme="majorEastAsia" w:hAnsiTheme="minorHAnsi" w:cstheme="majorBidi"/>
      <w:b/>
      <w:bCs/>
      <w:color w:val="000000" w:themeColor="text1"/>
      <w:sz w:val="26"/>
      <w:szCs w:val="26"/>
      <w:lang w:val="en-US"/>
    </w:rPr>
  </w:style>
  <w:style w:type="paragraph" w:styleId="Overskrift3">
    <w:name w:val="heading 3"/>
    <w:basedOn w:val="Normal"/>
    <w:next w:val="Normal"/>
    <w:link w:val="Overskrift3Tegn"/>
    <w:qFormat/>
    <w:rsid w:val="009F2167"/>
    <w:pPr>
      <w:keepNext/>
      <w:keepLines/>
      <w:numPr>
        <w:ilvl w:val="2"/>
        <w:numId w:val="7"/>
      </w:numPr>
      <w:spacing w:line="276" w:lineRule="auto"/>
      <w:outlineLvl w:val="2"/>
    </w:pPr>
    <w:rPr>
      <w:rFonts w:asciiTheme="minorHAnsi" w:eastAsiaTheme="majorEastAsia" w:hAnsiTheme="minorHAnsi" w:cstheme="majorBidi"/>
      <w:b/>
      <w:bCs/>
      <w:lang w:val="en-US"/>
    </w:rPr>
  </w:style>
  <w:style w:type="paragraph" w:styleId="Overskrift4">
    <w:name w:val="heading 4"/>
    <w:basedOn w:val="Normal"/>
    <w:next w:val="Normal"/>
    <w:link w:val="Overskrift4Tegn"/>
    <w:qFormat/>
    <w:rsid w:val="009F2167"/>
    <w:pPr>
      <w:keepNext/>
      <w:keepLines/>
      <w:numPr>
        <w:ilvl w:val="3"/>
        <w:numId w:val="7"/>
      </w:numPr>
      <w:spacing w:line="276" w:lineRule="auto"/>
      <w:outlineLvl w:val="3"/>
    </w:pPr>
    <w:rPr>
      <w:rFonts w:asciiTheme="minorHAnsi" w:eastAsiaTheme="majorEastAsia" w:hAnsiTheme="minorHAnsi" w:cstheme="majorBidi"/>
      <w:bCs/>
      <w:i/>
      <w:iCs/>
      <w:lang w:val="en-US"/>
    </w:rPr>
  </w:style>
  <w:style w:type="paragraph" w:styleId="Overskrift5">
    <w:name w:val="heading 5"/>
    <w:basedOn w:val="Normal"/>
    <w:next w:val="Normal"/>
    <w:link w:val="Overskrift5Tegn"/>
    <w:qFormat/>
    <w:rsid w:val="009F2167"/>
    <w:pPr>
      <w:keepNext/>
      <w:keepLines/>
      <w:numPr>
        <w:ilvl w:val="4"/>
        <w:numId w:val="7"/>
      </w:numPr>
      <w:spacing w:before="200" w:line="276" w:lineRule="auto"/>
      <w:outlineLvl w:val="4"/>
    </w:pPr>
    <w:rPr>
      <w:rFonts w:asciiTheme="majorHAnsi" w:eastAsiaTheme="majorEastAsia" w:hAnsiTheme="majorHAnsi" w:cstheme="majorBidi"/>
      <w:color w:val="1F3763" w:themeColor="accent1" w:themeShade="7F"/>
      <w:lang w:val="en-US"/>
    </w:rPr>
  </w:style>
  <w:style w:type="paragraph" w:styleId="Overskrift6">
    <w:name w:val="heading 6"/>
    <w:basedOn w:val="Normal"/>
    <w:next w:val="Normal"/>
    <w:link w:val="Overskrift6Tegn"/>
    <w:qFormat/>
    <w:rsid w:val="009F2167"/>
    <w:pPr>
      <w:keepNext/>
      <w:keepLines/>
      <w:numPr>
        <w:ilvl w:val="5"/>
        <w:numId w:val="7"/>
      </w:numPr>
      <w:spacing w:before="200" w:line="276" w:lineRule="auto"/>
      <w:outlineLvl w:val="5"/>
    </w:pPr>
    <w:rPr>
      <w:rFonts w:asciiTheme="majorHAnsi" w:eastAsiaTheme="majorEastAsia" w:hAnsiTheme="majorHAnsi" w:cstheme="majorBidi"/>
      <w:i/>
      <w:iCs/>
      <w:color w:val="1F3763" w:themeColor="accent1" w:themeShade="7F"/>
      <w:lang w:val="en-US"/>
    </w:rPr>
  </w:style>
  <w:style w:type="paragraph" w:styleId="Overskrift7">
    <w:name w:val="heading 7"/>
    <w:basedOn w:val="Normal"/>
    <w:next w:val="Normal"/>
    <w:link w:val="Overskrift7Tegn"/>
    <w:qFormat/>
    <w:rsid w:val="009F2167"/>
    <w:pPr>
      <w:keepNext/>
      <w:keepLines/>
      <w:numPr>
        <w:ilvl w:val="6"/>
        <w:numId w:val="7"/>
      </w:numPr>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qFormat/>
    <w:rsid w:val="009F2167"/>
    <w:pPr>
      <w:keepNext/>
      <w:keepLines/>
      <w:numPr>
        <w:ilvl w:val="7"/>
        <w:numId w:val="7"/>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Overskrift9">
    <w:name w:val="heading 9"/>
    <w:basedOn w:val="Normal"/>
    <w:next w:val="Normal"/>
    <w:link w:val="Overskrift9Tegn"/>
    <w:qFormat/>
    <w:rsid w:val="009F2167"/>
    <w:pPr>
      <w:keepNext/>
      <w:keepLines/>
      <w:numPr>
        <w:ilvl w:val="8"/>
        <w:numId w:val="7"/>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F2167"/>
    <w:rPr>
      <w:rFonts w:eastAsiaTheme="majorEastAsia" w:cstheme="majorBidi"/>
      <w:b/>
      <w:bCs/>
      <w:color w:val="000000" w:themeColor="text1"/>
      <w:sz w:val="28"/>
      <w:szCs w:val="28"/>
      <w:lang w:val="en-US"/>
    </w:rPr>
  </w:style>
  <w:style w:type="character" w:customStyle="1" w:styleId="Overskrift2Tegn">
    <w:name w:val="Overskrift 2 Tegn"/>
    <w:basedOn w:val="Standardskriftforavsnitt"/>
    <w:link w:val="Overskrift2"/>
    <w:rsid w:val="009F2167"/>
    <w:rPr>
      <w:rFonts w:eastAsiaTheme="majorEastAsia" w:cstheme="majorBidi"/>
      <w:b/>
      <w:bCs/>
      <w:color w:val="000000" w:themeColor="text1"/>
      <w:sz w:val="26"/>
      <w:szCs w:val="26"/>
      <w:lang w:val="en-US"/>
    </w:rPr>
  </w:style>
  <w:style w:type="character" w:customStyle="1" w:styleId="Overskrift3Tegn">
    <w:name w:val="Overskrift 3 Tegn"/>
    <w:basedOn w:val="Standardskriftforavsnitt"/>
    <w:link w:val="Overskrift3"/>
    <w:rsid w:val="009F2167"/>
    <w:rPr>
      <w:rFonts w:eastAsiaTheme="majorEastAsia" w:cstheme="majorBidi"/>
      <w:b/>
      <w:bCs/>
      <w:lang w:val="en-US"/>
    </w:rPr>
  </w:style>
  <w:style w:type="character" w:customStyle="1" w:styleId="Overskrift4Tegn">
    <w:name w:val="Overskrift 4 Tegn"/>
    <w:basedOn w:val="Standardskriftforavsnitt"/>
    <w:link w:val="Overskrift4"/>
    <w:rsid w:val="009F2167"/>
    <w:rPr>
      <w:rFonts w:eastAsiaTheme="majorEastAsia" w:cstheme="majorBidi"/>
      <w:bCs/>
      <w:i/>
      <w:iCs/>
      <w:lang w:val="en-US"/>
    </w:rPr>
  </w:style>
  <w:style w:type="character" w:customStyle="1" w:styleId="Overskrift5Tegn">
    <w:name w:val="Overskrift 5 Tegn"/>
    <w:basedOn w:val="Standardskriftforavsnitt"/>
    <w:link w:val="Overskrift5"/>
    <w:rsid w:val="009F2167"/>
    <w:rPr>
      <w:rFonts w:asciiTheme="majorHAnsi" w:eastAsiaTheme="majorEastAsia" w:hAnsiTheme="majorHAnsi" w:cstheme="majorBidi"/>
      <w:color w:val="1F3763" w:themeColor="accent1" w:themeShade="7F"/>
      <w:lang w:val="en-US"/>
    </w:rPr>
  </w:style>
  <w:style w:type="character" w:customStyle="1" w:styleId="Overskrift6Tegn">
    <w:name w:val="Overskrift 6 Tegn"/>
    <w:basedOn w:val="Standardskriftforavsnitt"/>
    <w:link w:val="Overskrift6"/>
    <w:rsid w:val="009F2167"/>
    <w:rPr>
      <w:rFonts w:asciiTheme="majorHAnsi" w:eastAsiaTheme="majorEastAsia" w:hAnsiTheme="majorHAnsi" w:cstheme="majorBidi"/>
      <w:i/>
      <w:iCs/>
      <w:color w:val="1F3763" w:themeColor="accent1" w:themeShade="7F"/>
      <w:lang w:val="en-US"/>
    </w:rPr>
  </w:style>
  <w:style w:type="character" w:customStyle="1" w:styleId="Overskrift7Tegn">
    <w:name w:val="Overskrift 7 Tegn"/>
    <w:basedOn w:val="Standardskriftforavsnitt"/>
    <w:link w:val="Overskrift7"/>
    <w:rsid w:val="009F2167"/>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rsid w:val="009F2167"/>
    <w:rPr>
      <w:rFonts w:asciiTheme="majorHAnsi" w:eastAsiaTheme="majorEastAsia" w:hAnsiTheme="majorHAnsi" w:cstheme="majorBidi"/>
      <w:color w:val="404040" w:themeColor="text1" w:themeTint="BF"/>
      <w:sz w:val="20"/>
      <w:szCs w:val="20"/>
      <w:lang w:val="en-US"/>
    </w:rPr>
  </w:style>
  <w:style w:type="character" w:customStyle="1" w:styleId="Overskrift9Tegn">
    <w:name w:val="Overskrift 9 Tegn"/>
    <w:basedOn w:val="Standardskriftforavsnitt"/>
    <w:link w:val="Overskrift9"/>
    <w:rsid w:val="009F2167"/>
    <w:rPr>
      <w:rFonts w:asciiTheme="majorHAnsi" w:eastAsiaTheme="majorEastAsia" w:hAnsiTheme="majorHAnsi" w:cstheme="majorBidi"/>
      <w:i/>
      <w:iCs/>
      <w:color w:val="404040" w:themeColor="text1" w:themeTint="BF"/>
      <w:sz w:val="20"/>
      <w:szCs w:val="20"/>
      <w:lang w:val="en-US"/>
    </w:rPr>
  </w:style>
  <w:style w:type="paragraph" w:styleId="Listeavsnitt">
    <w:name w:val="List Paragraph"/>
    <w:basedOn w:val="Normal"/>
    <w:uiPriority w:val="34"/>
    <w:qFormat/>
    <w:rsid w:val="009F2167"/>
    <w:pPr>
      <w:spacing w:line="276" w:lineRule="auto"/>
      <w:ind w:left="720"/>
      <w:contextualSpacing/>
    </w:pPr>
    <w:rPr>
      <w:rFonts w:asciiTheme="minorHAnsi" w:eastAsiaTheme="minorHAnsi" w:hAnsiTheme="minorHAnsi" w:cstheme="minorBidi"/>
      <w:lang w:val="en-US"/>
    </w:rPr>
  </w:style>
  <w:style w:type="table" w:styleId="Tabellrutenett">
    <w:name w:val="Table Grid"/>
    <w:basedOn w:val="Vanligtabell"/>
    <w:uiPriority w:val="59"/>
    <w:rsid w:val="009F2167"/>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0A0B58"/>
    <w:pPr>
      <w:spacing w:after="0" w:line="300" w:lineRule="atLeast"/>
    </w:pPr>
    <w:rPr>
      <w:rFonts w:ascii="DepCentury Old Style" w:eastAsia="Times New Roman" w:hAnsi="DepCentury Old Style"/>
      <w:szCs w:val="20"/>
      <w:lang w:eastAsia="nb-NO"/>
    </w:rPr>
  </w:style>
  <w:style w:type="character" w:customStyle="1" w:styleId="BrdtekstTegn">
    <w:name w:val="Brødtekst Tegn"/>
    <w:basedOn w:val="Standardskriftforavsnitt"/>
    <w:link w:val="Brdtekst"/>
    <w:rsid w:val="000A0B58"/>
    <w:rPr>
      <w:rFonts w:ascii="DepCentury Old Style" w:eastAsia="Times New Roman" w:hAnsi="DepCentury Old Style" w:cs="Times New Roman"/>
      <w:szCs w:val="20"/>
      <w:lang w:val="nb-NO" w:eastAsia="nb-NO"/>
    </w:rPr>
  </w:style>
  <w:style w:type="character" w:customStyle="1" w:styleId="normaltextrun">
    <w:name w:val="normaltextrun"/>
    <w:basedOn w:val="Standardskriftforavsnitt"/>
    <w:rsid w:val="000A0B58"/>
  </w:style>
  <w:style w:type="paragraph" w:styleId="Revisjon">
    <w:name w:val="Revision"/>
    <w:hidden/>
    <w:uiPriority w:val="99"/>
    <w:semiHidden/>
    <w:rsid w:val="00C73016"/>
    <w:pPr>
      <w:spacing w:after="0" w:line="240" w:lineRule="auto"/>
    </w:pPr>
    <w:rPr>
      <w:rFonts w:ascii="Calibri" w:eastAsia="Calibri" w:hAnsi="Calibri" w:cs="Times New Roman"/>
      <w:lang w:val="nb-NO"/>
    </w:rPr>
  </w:style>
  <w:style w:type="character" w:styleId="Merknadsreferanse">
    <w:name w:val="annotation reference"/>
    <w:basedOn w:val="Standardskriftforavsnitt"/>
    <w:uiPriority w:val="99"/>
    <w:semiHidden/>
    <w:unhideWhenUsed/>
    <w:rsid w:val="00E40609"/>
    <w:rPr>
      <w:sz w:val="16"/>
      <w:szCs w:val="16"/>
    </w:rPr>
  </w:style>
  <w:style w:type="paragraph" w:styleId="Merknadstekst">
    <w:name w:val="annotation text"/>
    <w:basedOn w:val="Normal"/>
    <w:link w:val="MerknadstekstTegn"/>
    <w:uiPriority w:val="99"/>
    <w:semiHidden/>
    <w:unhideWhenUsed/>
    <w:rsid w:val="00E40609"/>
    <w:rPr>
      <w:sz w:val="20"/>
      <w:szCs w:val="20"/>
    </w:rPr>
  </w:style>
  <w:style w:type="character" w:customStyle="1" w:styleId="MerknadstekstTegn">
    <w:name w:val="Merknadstekst Tegn"/>
    <w:basedOn w:val="Standardskriftforavsnitt"/>
    <w:link w:val="Merknadstekst"/>
    <w:uiPriority w:val="99"/>
    <w:semiHidden/>
    <w:rsid w:val="00E40609"/>
    <w:rPr>
      <w:rFonts w:ascii="Calibri" w:eastAsia="Calibri" w:hAnsi="Calibri"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E40609"/>
    <w:rPr>
      <w:b/>
      <w:bCs/>
    </w:rPr>
  </w:style>
  <w:style w:type="character" w:customStyle="1" w:styleId="KommentaremneTegn">
    <w:name w:val="Kommentaremne Tegn"/>
    <w:basedOn w:val="MerknadstekstTegn"/>
    <w:link w:val="Kommentaremne"/>
    <w:uiPriority w:val="99"/>
    <w:semiHidden/>
    <w:rsid w:val="00E40609"/>
    <w:rPr>
      <w:rFonts w:ascii="Calibri" w:eastAsia="Calibri" w:hAnsi="Calibri" w:cs="Times New Roman"/>
      <w:b/>
      <w:bCs/>
      <w:sz w:val="20"/>
      <w:szCs w:val="20"/>
      <w:lang w:val="nb-NO"/>
    </w:rPr>
  </w:style>
  <w:style w:type="paragraph" w:customStyle="1" w:styleId="Default">
    <w:name w:val="Default"/>
    <w:rsid w:val="00740298"/>
    <w:pPr>
      <w:autoSpaceDE w:val="0"/>
      <w:autoSpaceDN w:val="0"/>
      <w:adjustRightInd w:val="0"/>
      <w:spacing w:after="0" w:line="240" w:lineRule="auto"/>
    </w:pPr>
    <w:rPr>
      <w:rFonts w:ascii="GTWalsheimProRegular" w:hAnsi="GTWalsheimProRegular" w:cs="GTWalsheimProRegular"/>
      <w:color w:val="000000"/>
      <w:sz w:val="24"/>
      <w:szCs w:val="24"/>
      <w:lang w:val="nb-NO"/>
    </w:rPr>
  </w:style>
  <w:style w:type="paragraph" w:customStyle="1" w:styleId="Pa16">
    <w:name w:val="Pa16"/>
    <w:basedOn w:val="Default"/>
    <w:next w:val="Default"/>
    <w:uiPriority w:val="99"/>
    <w:rsid w:val="00740298"/>
    <w:pPr>
      <w:spacing w:line="181" w:lineRule="atLeast"/>
    </w:pPr>
    <w:rPr>
      <w:rFonts w:cstheme="minorBidi"/>
      <w:color w:val="auto"/>
    </w:rPr>
  </w:style>
  <w:style w:type="paragraph" w:styleId="Fotnotetekst">
    <w:name w:val="footnote text"/>
    <w:basedOn w:val="Normal"/>
    <w:link w:val="FotnotetekstTegn"/>
    <w:uiPriority w:val="99"/>
    <w:semiHidden/>
    <w:unhideWhenUsed/>
    <w:rsid w:val="00E0585E"/>
    <w:pPr>
      <w:spacing w:after="0"/>
    </w:pPr>
    <w:rPr>
      <w:rFonts w:eastAsiaTheme="minorHAnsi" w:cs="Calibri"/>
      <w:sz w:val="20"/>
      <w:szCs w:val="20"/>
    </w:rPr>
  </w:style>
  <w:style w:type="character" w:customStyle="1" w:styleId="FotnotetekstTegn">
    <w:name w:val="Fotnotetekst Tegn"/>
    <w:basedOn w:val="Standardskriftforavsnitt"/>
    <w:link w:val="Fotnotetekst"/>
    <w:uiPriority w:val="99"/>
    <w:semiHidden/>
    <w:rsid w:val="00E0585E"/>
    <w:rPr>
      <w:rFonts w:ascii="Calibri" w:hAnsi="Calibri" w:cs="Calibri"/>
      <w:sz w:val="20"/>
      <w:szCs w:val="20"/>
      <w:lang w:val="nb-NO"/>
    </w:rPr>
  </w:style>
  <w:style w:type="character" w:styleId="Fotnotereferanse">
    <w:name w:val="footnote reference"/>
    <w:basedOn w:val="Standardskriftforavsnitt"/>
    <w:uiPriority w:val="99"/>
    <w:semiHidden/>
    <w:unhideWhenUsed/>
    <w:rsid w:val="00E0585E"/>
    <w:rPr>
      <w:vertAlign w:val="superscript"/>
    </w:rPr>
  </w:style>
  <w:style w:type="paragraph" w:styleId="Topptekst">
    <w:name w:val="header"/>
    <w:basedOn w:val="Normal"/>
    <w:link w:val="TopptekstTegn"/>
    <w:uiPriority w:val="99"/>
    <w:semiHidden/>
    <w:unhideWhenUsed/>
    <w:rsid w:val="000938C1"/>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F185A"/>
    <w:rPr>
      <w:rFonts w:ascii="Calibri" w:eastAsia="Calibri" w:hAnsi="Calibri" w:cs="Times New Roman"/>
      <w:lang w:val="nb-NO"/>
    </w:rPr>
  </w:style>
  <w:style w:type="paragraph" w:styleId="Bunntekst">
    <w:name w:val="footer"/>
    <w:basedOn w:val="Normal"/>
    <w:link w:val="BunntekstTegn"/>
    <w:uiPriority w:val="99"/>
    <w:semiHidden/>
    <w:unhideWhenUsed/>
    <w:rsid w:val="000938C1"/>
    <w:pPr>
      <w:tabs>
        <w:tab w:val="center" w:pos="4680"/>
        <w:tab w:val="right" w:pos="9360"/>
      </w:tabs>
      <w:spacing w:after="0"/>
    </w:pPr>
  </w:style>
  <w:style w:type="character" w:customStyle="1" w:styleId="BunntekstTegn">
    <w:name w:val="Bunntekst Tegn"/>
    <w:basedOn w:val="Standardskriftforavsnitt"/>
    <w:link w:val="Bunntekst"/>
    <w:uiPriority w:val="99"/>
    <w:semiHidden/>
    <w:rsid w:val="005F185A"/>
    <w:rPr>
      <w:rFonts w:ascii="Calibri" w:eastAsia="Calibri"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747">
      <w:bodyDiv w:val="1"/>
      <w:marLeft w:val="0"/>
      <w:marRight w:val="0"/>
      <w:marTop w:val="0"/>
      <w:marBottom w:val="0"/>
      <w:divBdr>
        <w:top w:val="none" w:sz="0" w:space="0" w:color="auto"/>
        <w:left w:val="none" w:sz="0" w:space="0" w:color="auto"/>
        <w:bottom w:val="none" w:sz="0" w:space="0" w:color="auto"/>
        <w:right w:val="none" w:sz="0" w:space="0" w:color="auto"/>
      </w:divBdr>
      <w:divsChild>
        <w:div w:id="1221937891">
          <w:marLeft w:val="274"/>
          <w:marRight w:val="0"/>
          <w:marTop w:val="0"/>
          <w:marBottom w:val="0"/>
          <w:divBdr>
            <w:top w:val="none" w:sz="0" w:space="0" w:color="auto"/>
            <w:left w:val="none" w:sz="0" w:space="0" w:color="auto"/>
            <w:bottom w:val="none" w:sz="0" w:space="0" w:color="auto"/>
            <w:right w:val="none" w:sz="0" w:space="0" w:color="auto"/>
          </w:divBdr>
        </w:div>
        <w:div w:id="1806242433">
          <w:marLeft w:val="274"/>
          <w:marRight w:val="0"/>
          <w:marTop w:val="0"/>
          <w:marBottom w:val="0"/>
          <w:divBdr>
            <w:top w:val="none" w:sz="0" w:space="0" w:color="auto"/>
            <w:left w:val="none" w:sz="0" w:space="0" w:color="auto"/>
            <w:bottom w:val="none" w:sz="0" w:space="0" w:color="auto"/>
            <w:right w:val="none" w:sz="0" w:space="0" w:color="auto"/>
          </w:divBdr>
        </w:div>
      </w:divsChild>
    </w:div>
    <w:div w:id="1805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DF55FE12ADF1C4388EEAAE354D81C76" ma:contentTypeVersion="2" ma:contentTypeDescription="Opprett et nytt dokument." ma:contentTypeScope="" ma:versionID="a90a37843e1b05b0cf8725ff468f085c">
  <xsd:schema xmlns:xsd="http://www.w3.org/2001/XMLSchema" xmlns:xs="http://www.w3.org/2001/XMLSchema" xmlns:p="http://schemas.microsoft.com/office/2006/metadata/properties" xmlns:ns2="03e7f6fe-20a6-449c-959e-71e0f1aa140b" targetNamespace="http://schemas.microsoft.com/office/2006/metadata/properties" ma:root="true" ma:fieldsID="dab58aecc309e7056041a1b6ceb85750" ns2:_="">
    <xsd:import namespace="03e7f6fe-20a6-449c-959e-71e0f1aa1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7f6fe-20a6-449c-959e-71e0f1aa1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1B948-0A8D-4D5E-B039-5528D1283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35347-2525-459A-BF24-7694E8C34444}">
  <ds:schemaRefs>
    <ds:schemaRef ds:uri="http://schemas.openxmlformats.org/officeDocument/2006/bibliography"/>
  </ds:schemaRefs>
</ds:datastoreItem>
</file>

<file path=customXml/itemProps3.xml><?xml version="1.0" encoding="utf-8"?>
<ds:datastoreItem xmlns:ds="http://schemas.openxmlformats.org/officeDocument/2006/customXml" ds:itemID="{2812A923-23F4-42AE-B8B1-6067EEAD1406}">
  <ds:schemaRefs>
    <ds:schemaRef ds:uri="http://schemas.microsoft.com/sharepoint/v3/contenttype/forms"/>
  </ds:schemaRefs>
</ds:datastoreItem>
</file>

<file path=customXml/itemProps4.xml><?xml version="1.0" encoding="utf-8"?>
<ds:datastoreItem xmlns:ds="http://schemas.openxmlformats.org/officeDocument/2006/customXml" ds:itemID="{C4A730A5-AFDB-4EF8-97DA-D0E660BB7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7f6fe-20a6-449c-959e-71e0f1aa1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8258</Characters>
  <Application>Microsoft Office Word</Application>
  <DocSecurity>0</DocSecurity>
  <Lines>217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Wolff-Skjelbred</dc:creator>
  <cp:keywords/>
  <dc:description/>
  <cp:lastModifiedBy>Christian Wolff-Skjelbred</cp:lastModifiedBy>
  <cp:revision>2</cp:revision>
  <dcterms:created xsi:type="dcterms:W3CDTF">2021-11-18T13:43:00Z</dcterms:created>
  <dcterms:modified xsi:type="dcterms:W3CDTF">2021-11-18T13:43:00Z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0x010100EDF55FE12ADF1C4388EEAAE354D81C76</vt:lpwstr>
  </property>
</Properties>
</file>